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E2FA" w14:textId="648C6194" w:rsidR="005C23E8" w:rsidRPr="004349F5" w:rsidRDefault="00A93DA9" w:rsidP="008B0831">
      <w:pPr>
        <w:pStyle w:val="BodyCopy10pt"/>
        <w:rPr>
          <w:lang w:val="en-GB"/>
        </w:rPr>
      </w:pPr>
      <w:r>
        <w:rPr>
          <w:noProof/>
          <w:lang w:val="en-GB"/>
        </w:rPr>
        <mc:AlternateContent>
          <mc:Choice Requires="wps">
            <w:drawing>
              <wp:anchor distT="0" distB="0" distL="114300" distR="114300" simplePos="0" relativeHeight="251659264" behindDoc="0" locked="0" layoutInCell="1" allowOverlap="1" wp14:anchorId="2A4F760D" wp14:editId="7D66558E">
                <wp:simplePos x="0" y="0"/>
                <wp:positionH relativeFrom="margin">
                  <wp:align>center</wp:align>
                </wp:positionH>
                <wp:positionV relativeFrom="page">
                  <wp:posOffset>1910715</wp:posOffset>
                </wp:positionV>
                <wp:extent cx="4993005"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93005" cy="304800"/>
                        </a:xfrm>
                        <a:prstGeom prst="rect">
                          <a:avLst/>
                        </a:prstGeom>
                        <a:noFill/>
                        <a:ln w="6350">
                          <a:noFill/>
                        </a:ln>
                      </wps:spPr>
                      <wps:txbx>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760D" id="_x0000_t202" coordsize="21600,21600" o:spt="202" path="m,l,21600r21600,l21600,xe">
                <v:stroke joinstyle="miter"/>
                <v:path gradientshapeok="t" o:connecttype="rect"/>
              </v:shapetype>
              <v:shape id="Text Box 7" o:spid="_x0000_s1026" type="#_x0000_t202" style="position:absolute;margin-left:0;margin-top:150.45pt;width:393.15pt;height: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" filled="f" stroked="f" strokeweight=".5pt">
                <v:textbox inset="0,0,0">
                  <w:txbxContent>
                    <w:p w14:paraId="4FA784A9" w14:textId="4FFEB4B4" w:rsidR="008B0831" w:rsidRPr="00932D70" w:rsidRDefault="00732515" w:rsidP="00F37E20">
                      <w:pPr>
                        <w:pStyle w:val="HL28pt"/>
                        <w:spacing w:after="240"/>
                        <w:rPr>
                          <w:color w:val="27343A"/>
                          <w:sz w:val="36"/>
                          <w:szCs w:val="36"/>
                          <w:lang w:val="en-US"/>
                        </w:rPr>
                      </w:pPr>
                      <w:r w:rsidRPr="00932D70">
                        <w:rPr>
                          <w:color w:val="27343A"/>
                          <w:sz w:val="36"/>
                          <w:szCs w:val="36"/>
                          <w:lang w:val="en-US"/>
                        </w:rPr>
                        <w:t>Need help with foundation skills</w:t>
                      </w:r>
                      <w:r w:rsidR="00932D70" w:rsidRPr="00932D70">
                        <w:rPr>
                          <w:color w:val="27343A"/>
                          <w:sz w:val="36"/>
                          <w:szCs w:val="36"/>
                          <w:lang w:val="en-US"/>
                        </w:rPr>
                        <w:t>…what’s next?</w:t>
                      </w:r>
                    </w:p>
                  </w:txbxContent>
                </v:textbox>
                <w10:wrap anchorx="margin" anchory="page"/>
              </v:shape>
            </w:pict>
          </mc:Fallback>
        </mc:AlternateContent>
      </w:r>
      <w:r w:rsidR="00C51EE7" w:rsidRPr="003857FA">
        <w:rPr>
          <w:lang w:val="en-US"/>
        </w:rPr>
        <w:t>So,</w:t>
      </w:r>
      <w:r w:rsidR="003857FA" w:rsidRPr="003857FA">
        <w:rPr>
          <w:lang w:val="en-US"/>
        </w:rPr>
        <w:t xml:space="preserve"> you applied to do a training </w:t>
      </w:r>
      <w:r w:rsidR="00C51EE7" w:rsidRPr="003857FA">
        <w:rPr>
          <w:lang w:val="en-US"/>
        </w:rPr>
        <w:t>course,</w:t>
      </w:r>
      <w:r w:rsidR="003857FA" w:rsidRPr="003857FA">
        <w:rPr>
          <w:lang w:val="en-US"/>
        </w:rPr>
        <w:t xml:space="preserve"> and your training provider discovered you need some help with reading, maths or writing.  Your training provider has given you this fact sheet to help explain why you need this help and next steps.</w:t>
      </w:r>
    </w:p>
    <w:p w14:paraId="625C6FFA" w14:textId="1A8C028E" w:rsidR="009566A2" w:rsidRPr="009566A2" w:rsidRDefault="004A00FB" w:rsidP="00DB1776">
      <w:pPr>
        <w:pStyle w:val="HL13pt"/>
      </w:pPr>
      <w:r>
        <w:t>Getting help is easy</w:t>
      </w:r>
      <w:r w:rsidR="002F459E">
        <w:t xml:space="preserve"> and it’s free!</w:t>
      </w:r>
    </w:p>
    <w:p w14:paraId="562CB21D" w14:textId="31071BD2" w:rsidR="002F459E" w:rsidRPr="002F459E" w:rsidRDefault="002F459E" w:rsidP="002F459E">
      <w:pPr>
        <w:pStyle w:val="BodyCopy10pt"/>
        <w:rPr>
          <w:lang w:val="en-US"/>
        </w:rPr>
      </w:pPr>
      <w:r w:rsidRPr="002F459E">
        <w:rPr>
          <w:lang w:val="en-US"/>
        </w:rPr>
        <w:t xml:space="preserve">Believe it or not, needing help with reading, maths or writing skills is very common.  </w:t>
      </w:r>
    </w:p>
    <w:p w14:paraId="274AE9AF" w14:textId="0E6F667A" w:rsidR="00685BB4" w:rsidRPr="004349F5" w:rsidRDefault="002F459E" w:rsidP="002F459E">
      <w:pPr>
        <w:pStyle w:val="BodyCopy10pt"/>
        <w:rPr>
          <w:lang w:val="en-GB"/>
        </w:rPr>
      </w:pPr>
      <w:r w:rsidRPr="002F459E">
        <w:rPr>
          <w:lang w:val="en-US"/>
        </w:rPr>
        <w:t xml:space="preserve">The great news is getting help is easy, completely free and is provided by organisations approved by the South Australian Government.  </w:t>
      </w:r>
    </w:p>
    <w:p w14:paraId="7FF3963E" w14:textId="515E1179" w:rsidR="00620B1B" w:rsidRPr="009566A2" w:rsidRDefault="001A4DB7" w:rsidP="00620B1B">
      <w:pPr>
        <w:pStyle w:val="HL13pt"/>
      </w:pPr>
      <w:r>
        <w:t>Bridging the gaps</w:t>
      </w:r>
    </w:p>
    <w:p w14:paraId="76FFFC1B" w14:textId="713C7C43" w:rsidR="00685BB4" w:rsidRDefault="00507E41" w:rsidP="00E355D2">
      <w:pPr>
        <w:pStyle w:val="BodyCopy10pt"/>
        <w:rPr>
          <w:lang w:val="en-GB"/>
        </w:rPr>
      </w:pPr>
      <w:r>
        <w:rPr>
          <w:lang w:val="en-GB"/>
        </w:rPr>
        <w:t xml:space="preserve">Your training provider is referring you to a service that delivers </w:t>
      </w:r>
      <w:r w:rsidR="006B0445">
        <w:rPr>
          <w:lang w:val="en-GB"/>
        </w:rPr>
        <w:t xml:space="preserve">foundation skills bridging units.  </w:t>
      </w:r>
      <w:r w:rsidR="00E960F5">
        <w:rPr>
          <w:lang w:val="en-GB"/>
        </w:rPr>
        <w:t>The</w:t>
      </w:r>
      <w:r w:rsidR="00C51EE7">
        <w:rPr>
          <w:lang w:val="en-GB"/>
        </w:rPr>
        <w:t>se</w:t>
      </w:r>
      <w:r w:rsidR="00E960F5">
        <w:rPr>
          <w:lang w:val="en-GB"/>
        </w:rPr>
        <w:t xml:space="preserve"> </w:t>
      </w:r>
      <w:r w:rsidR="00C51EE7">
        <w:rPr>
          <w:lang w:val="en-GB"/>
        </w:rPr>
        <w:t xml:space="preserve">units help ‘bridge the gap’ </w:t>
      </w:r>
      <w:r w:rsidR="00E960F5">
        <w:rPr>
          <w:lang w:val="en-GB"/>
        </w:rPr>
        <w:t xml:space="preserve">in your reading, maths or writing. </w:t>
      </w:r>
    </w:p>
    <w:p w14:paraId="3D585F31" w14:textId="6D2C57CA" w:rsidR="00151B5C" w:rsidRDefault="009D1524" w:rsidP="00E355D2">
      <w:pPr>
        <w:pStyle w:val="BodyCopy10pt"/>
        <w:rPr>
          <w:lang w:val="en-GB"/>
        </w:rPr>
      </w:pPr>
      <w:r>
        <w:rPr>
          <w:lang w:val="en-GB"/>
        </w:rPr>
        <w:t xml:space="preserve">Your training provider will talk to you about whether they want you to complete your </w:t>
      </w:r>
      <w:r w:rsidR="00DD70A4">
        <w:rPr>
          <w:lang w:val="en-GB"/>
        </w:rPr>
        <w:t>bridging units</w:t>
      </w:r>
      <w:r w:rsidR="003E7CBA">
        <w:rPr>
          <w:lang w:val="en-GB"/>
        </w:rPr>
        <w:t xml:space="preserve"> before your course</w:t>
      </w:r>
      <w:r w:rsidR="009A5B16">
        <w:rPr>
          <w:lang w:val="en-GB"/>
        </w:rPr>
        <w:t>,</w:t>
      </w:r>
      <w:r w:rsidR="003E7CBA">
        <w:rPr>
          <w:lang w:val="en-GB"/>
        </w:rPr>
        <w:t xml:space="preserve"> or whether they can happen while you are in training.</w:t>
      </w:r>
      <w:r w:rsidR="00151B5C">
        <w:rPr>
          <w:lang w:val="en-GB"/>
        </w:rPr>
        <w:t xml:space="preserve"> </w:t>
      </w:r>
    </w:p>
    <w:p w14:paraId="475EF8C9" w14:textId="2033A6FD" w:rsidR="00F817A6" w:rsidRDefault="00F817A6" w:rsidP="7C20C01E">
      <w:pPr>
        <w:pStyle w:val="BodyCopy10pt"/>
      </w:pPr>
      <w:r w:rsidRPr="7C20C01E">
        <w:t>The course you applied for is subsidised by the South Australian Government</w:t>
      </w:r>
      <w:r w:rsidR="00610A11" w:rsidRPr="7C20C01E">
        <w:t xml:space="preserve"> and completing your </w:t>
      </w:r>
      <w:r w:rsidR="003E183C" w:rsidRPr="7C20C01E">
        <w:t>bridging units</w:t>
      </w:r>
      <w:r w:rsidR="00BE0FF0" w:rsidRPr="7C20C01E">
        <w:t xml:space="preserve"> is a condition of access</w:t>
      </w:r>
      <w:r w:rsidR="0072402E" w:rsidRPr="7C20C01E">
        <w:t xml:space="preserve">.  </w:t>
      </w:r>
    </w:p>
    <w:p w14:paraId="45F95BB3" w14:textId="78C323AC" w:rsidR="00C51EE7" w:rsidRPr="00030973" w:rsidRDefault="00BE0FF0" w:rsidP="00E355D2">
      <w:pPr>
        <w:pStyle w:val="BodyCopy10pt"/>
        <w:rPr>
          <w:lang w:val="en-GB"/>
        </w:rPr>
      </w:pPr>
      <w:r>
        <w:rPr>
          <w:lang w:val="en-GB"/>
        </w:rPr>
        <w:t xml:space="preserve">Your training provider </w:t>
      </w:r>
      <w:r w:rsidR="0072402E">
        <w:rPr>
          <w:lang w:val="en-GB"/>
        </w:rPr>
        <w:t xml:space="preserve">won’t be able to continue to offer you a subsidised place in the course </w:t>
      </w:r>
      <w:r w:rsidR="00882454">
        <w:rPr>
          <w:lang w:val="en-GB"/>
        </w:rPr>
        <w:t>if you don’t</w:t>
      </w:r>
      <w:r>
        <w:rPr>
          <w:lang w:val="en-GB"/>
        </w:rPr>
        <w:t xml:space="preserve"> </w:t>
      </w:r>
      <w:r w:rsidR="00C66D28">
        <w:rPr>
          <w:lang w:val="en-GB"/>
        </w:rPr>
        <w:t>meet this condition.</w:t>
      </w:r>
    </w:p>
    <w:p w14:paraId="65CDB6E7" w14:textId="5749ED00" w:rsidR="009566A2" w:rsidRPr="004349F5" w:rsidRDefault="009566A2" w:rsidP="003E7CBA">
      <w:pPr>
        <w:pStyle w:val="HL13pt"/>
      </w:pPr>
      <w:r w:rsidRPr="00285988">
        <w:t>H</w:t>
      </w:r>
      <w:r w:rsidR="00B12565">
        <w:t>ow does it work</w:t>
      </w:r>
      <w:r w:rsidR="00395FD9">
        <w:t>?</w:t>
      </w:r>
    </w:p>
    <w:p w14:paraId="1C60ED6D" w14:textId="169662D9" w:rsidR="00442803" w:rsidRDefault="001A7683" w:rsidP="7C20C01E">
      <w:pPr>
        <w:pStyle w:val="BodyCopy10pt"/>
      </w:pPr>
      <w:r w:rsidRPr="7C20C01E">
        <w:t xml:space="preserve">Your training provider will tell you which service to use.  </w:t>
      </w:r>
      <w:r w:rsidR="00740EDC" w:rsidRPr="7C20C01E">
        <w:t>You’ll see information for each service</w:t>
      </w:r>
      <w:r w:rsidRPr="7C20C01E">
        <w:t xml:space="preserve"> in the table </w:t>
      </w:r>
      <w:r w:rsidR="00C51EE7" w:rsidRPr="7C20C01E">
        <w:t>provided</w:t>
      </w:r>
      <w:r w:rsidR="00432E04" w:rsidRPr="7C20C01E">
        <w:t>.</w:t>
      </w:r>
      <w:r w:rsidR="00D80BF5" w:rsidRPr="7C20C01E">
        <w:t xml:space="preserve">  </w:t>
      </w:r>
    </w:p>
    <w:p w14:paraId="1FEEB9F3" w14:textId="78B77908" w:rsidR="009566A2" w:rsidRDefault="005912A2" w:rsidP="009566A2">
      <w:pPr>
        <w:pStyle w:val="BodyCopy10pt"/>
        <w:rPr>
          <w:lang w:val="en-GB"/>
        </w:rPr>
      </w:pPr>
      <w:r>
        <w:rPr>
          <w:lang w:val="en-GB"/>
        </w:rPr>
        <w:t xml:space="preserve">It’s important to </w:t>
      </w:r>
      <w:r w:rsidR="00103348">
        <w:rPr>
          <w:lang w:val="en-GB"/>
        </w:rPr>
        <w:t>follow any instructions</w:t>
      </w:r>
      <w:r w:rsidR="00513935">
        <w:rPr>
          <w:lang w:val="en-GB"/>
        </w:rPr>
        <w:t xml:space="preserve"> and </w:t>
      </w:r>
      <w:r>
        <w:rPr>
          <w:lang w:val="en-GB"/>
        </w:rPr>
        <w:t xml:space="preserve">respond to </w:t>
      </w:r>
      <w:r w:rsidR="00FD420E">
        <w:rPr>
          <w:lang w:val="en-GB"/>
        </w:rPr>
        <w:t>phone calls or emails from the service</w:t>
      </w:r>
      <w:r w:rsidR="00513935">
        <w:rPr>
          <w:lang w:val="en-GB"/>
        </w:rPr>
        <w:t>.</w:t>
      </w:r>
      <w:r w:rsidR="00EF7EC0">
        <w:rPr>
          <w:lang w:val="en-GB"/>
        </w:rPr>
        <w:t xml:space="preserve">  If they can’t </w:t>
      </w:r>
      <w:r w:rsidR="00D43A0C">
        <w:rPr>
          <w:lang w:val="en-GB"/>
        </w:rPr>
        <w:t>reach you, they will let your training provider know, and that may put your course at risk.</w:t>
      </w:r>
      <w:r w:rsidR="00A154DB">
        <w:rPr>
          <w:lang w:val="en-GB"/>
        </w:rPr>
        <w:t xml:space="preserve"> </w:t>
      </w:r>
      <w:r w:rsidR="00517580">
        <w:rPr>
          <w:lang w:val="en-GB"/>
        </w:rPr>
        <w:t xml:space="preserve">  </w:t>
      </w:r>
      <w:r w:rsidR="009566A2">
        <w:rPr>
          <w:lang w:val="en-GB"/>
        </w:rPr>
        <w:t xml:space="preserve"> </w:t>
      </w:r>
    </w:p>
    <w:p w14:paraId="533A4707" w14:textId="67BECD26" w:rsidR="00437843" w:rsidRDefault="00437843" w:rsidP="009566A2">
      <w:pPr>
        <w:pStyle w:val="BodyCopy10pt"/>
        <w:rPr>
          <w:lang w:val="en-GB"/>
        </w:rPr>
      </w:pPr>
      <w:r>
        <w:rPr>
          <w:lang w:val="en-GB"/>
        </w:rPr>
        <w:t xml:space="preserve">Once you’ve connected with the </w:t>
      </w:r>
      <w:r w:rsidR="00571484">
        <w:rPr>
          <w:lang w:val="en-GB"/>
        </w:rPr>
        <w:t>service,</w:t>
      </w:r>
      <w:r>
        <w:rPr>
          <w:lang w:val="en-GB"/>
        </w:rPr>
        <w:t xml:space="preserve"> they will keep your training provider informed about your attendance, participation and completion.</w:t>
      </w:r>
    </w:p>
    <w:p w14:paraId="47DD63DB" w14:textId="6A39FF04" w:rsidR="00571484" w:rsidRDefault="00571484" w:rsidP="009566A2">
      <w:pPr>
        <w:pStyle w:val="BodyCopy10pt"/>
        <w:rPr>
          <w:lang w:val="en-GB"/>
        </w:rPr>
      </w:pPr>
      <w:r>
        <w:rPr>
          <w:lang w:val="en-GB"/>
        </w:rPr>
        <w:t>If you have any issues along the way, you will be offered plenty of support and help.  We want you to succeed!</w:t>
      </w:r>
    </w:p>
    <w:p w14:paraId="246066B0" w14:textId="6E6A9618" w:rsidR="00620B1B" w:rsidRPr="009566A2" w:rsidRDefault="00C51EE7" w:rsidP="00620B1B">
      <w:pPr>
        <w:pStyle w:val="HL13pt"/>
      </w:pPr>
      <w:r>
        <w:t>Bridging unit</w:t>
      </w:r>
      <w:r w:rsidR="00BA11FD">
        <w:t xml:space="preserve"> service</w:t>
      </w:r>
      <w:r w:rsidR="006E5245">
        <w:t>s</w:t>
      </w:r>
    </w:p>
    <w:tbl>
      <w:tblPr>
        <w:tblStyle w:val="TableGrid"/>
        <w:tblW w:w="5671" w:type="dxa"/>
        <w:tblInd w:w="-147" w:type="dxa"/>
        <w:tblLayout w:type="fixed"/>
        <w:tblLook w:val="04A0" w:firstRow="1" w:lastRow="0" w:firstColumn="1" w:lastColumn="0" w:noHBand="0" w:noVBand="1"/>
      </w:tblPr>
      <w:tblGrid>
        <w:gridCol w:w="1418"/>
        <w:gridCol w:w="1418"/>
        <w:gridCol w:w="2835"/>
      </w:tblGrid>
      <w:tr w:rsidR="00A565EA" w14:paraId="3B351EDF" w14:textId="77777777" w:rsidTr="008A0C60">
        <w:tc>
          <w:tcPr>
            <w:tcW w:w="1418" w:type="dxa"/>
            <w:shd w:val="clear" w:color="auto" w:fill="BFBFBF" w:themeFill="background1" w:themeFillShade="BF"/>
          </w:tcPr>
          <w:p w14:paraId="512691AD" w14:textId="1CEFF888" w:rsidR="00571484" w:rsidRPr="00F77B6C" w:rsidRDefault="00584A7A" w:rsidP="00571484">
            <w:pPr>
              <w:pStyle w:val="BodyCopy10pt"/>
              <w:rPr>
                <w:b/>
                <w:bCs/>
                <w:sz w:val="18"/>
              </w:rPr>
            </w:pPr>
            <w:r w:rsidRPr="00F77B6C">
              <w:rPr>
                <w:b/>
                <w:bCs/>
                <w:sz w:val="18"/>
              </w:rPr>
              <w:t>Service name</w:t>
            </w:r>
          </w:p>
        </w:tc>
        <w:tc>
          <w:tcPr>
            <w:tcW w:w="1418" w:type="dxa"/>
            <w:shd w:val="clear" w:color="auto" w:fill="BFBFBF" w:themeFill="background1" w:themeFillShade="BF"/>
          </w:tcPr>
          <w:p w14:paraId="4FAF7064" w14:textId="0DD56891" w:rsidR="00571484" w:rsidRPr="00F77B6C" w:rsidRDefault="00503748" w:rsidP="00571484">
            <w:pPr>
              <w:pStyle w:val="BodyCopy10pt"/>
              <w:rPr>
                <w:b/>
                <w:bCs/>
                <w:sz w:val="18"/>
              </w:rPr>
            </w:pPr>
            <w:r w:rsidRPr="00F77B6C">
              <w:rPr>
                <w:b/>
                <w:bCs/>
                <w:sz w:val="18"/>
              </w:rPr>
              <w:t>What to expect</w:t>
            </w:r>
          </w:p>
        </w:tc>
        <w:tc>
          <w:tcPr>
            <w:tcW w:w="2835" w:type="dxa"/>
            <w:shd w:val="clear" w:color="auto" w:fill="BFBFBF" w:themeFill="background1" w:themeFillShade="BF"/>
          </w:tcPr>
          <w:p w14:paraId="18777E4D" w14:textId="155D2F6B" w:rsidR="00571484" w:rsidRPr="00F77B6C" w:rsidRDefault="00503748" w:rsidP="00571484">
            <w:pPr>
              <w:pStyle w:val="BodyCopy10pt"/>
              <w:rPr>
                <w:b/>
                <w:bCs/>
                <w:sz w:val="18"/>
              </w:rPr>
            </w:pPr>
            <w:r w:rsidRPr="00F77B6C">
              <w:rPr>
                <w:b/>
                <w:bCs/>
                <w:sz w:val="18"/>
              </w:rPr>
              <w:t>Contact details</w:t>
            </w:r>
          </w:p>
        </w:tc>
      </w:tr>
      <w:tr w:rsidR="00A565EA" w14:paraId="05757D05" w14:textId="77777777" w:rsidTr="008A0C60">
        <w:tc>
          <w:tcPr>
            <w:tcW w:w="1418" w:type="dxa"/>
          </w:tcPr>
          <w:p w14:paraId="4BC9AE92" w14:textId="4BFE671F" w:rsidR="000E5BBF" w:rsidRPr="00F77B6C" w:rsidRDefault="00C763E6" w:rsidP="00571484">
            <w:pPr>
              <w:pStyle w:val="BodyCopy10pt"/>
              <w:rPr>
                <w:b/>
                <w:bCs/>
                <w:sz w:val="18"/>
              </w:rPr>
            </w:pPr>
            <w:r w:rsidRPr="00F77B6C">
              <w:rPr>
                <w:b/>
                <w:bCs/>
                <w:sz w:val="18"/>
              </w:rPr>
              <w:t>SYC</w:t>
            </w:r>
          </w:p>
          <w:p w14:paraId="6EFE7B78" w14:textId="4822EDDF" w:rsidR="00305333" w:rsidRPr="00F77B6C" w:rsidRDefault="00305333" w:rsidP="00571484">
            <w:pPr>
              <w:pStyle w:val="BodyCopy10pt"/>
              <w:rPr>
                <w:sz w:val="18"/>
              </w:rPr>
            </w:pPr>
          </w:p>
        </w:tc>
        <w:tc>
          <w:tcPr>
            <w:tcW w:w="1418" w:type="dxa"/>
          </w:tcPr>
          <w:p w14:paraId="33D39CEF" w14:textId="3B98A48E" w:rsidR="00135AA8" w:rsidRPr="00F77B6C" w:rsidRDefault="00C97EED" w:rsidP="00D214CD">
            <w:pPr>
              <w:pStyle w:val="BodyCopy10pt"/>
              <w:rPr>
                <w:sz w:val="16"/>
                <w:szCs w:val="16"/>
              </w:rPr>
            </w:pPr>
            <w:r w:rsidRPr="00F77B6C">
              <w:rPr>
                <w:sz w:val="16"/>
                <w:szCs w:val="16"/>
              </w:rPr>
              <w:t xml:space="preserve">Click on </w:t>
            </w:r>
            <w:hyperlink r:id="rId11" w:history="1">
              <w:r w:rsidRPr="00F77B6C">
                <w:rPr>
                  <w:rStyle w:val="Hyperlink"/>
                  <w:sz w:val="16"/>
                  <w:szCs w:val="16"/>
                </w:rPr>
                <w:t>this link</w:t>
              </w:r>
            </w:hyperlink>
            <w:r w:rsidRPr="00F77B6C">
              <w:rPr>
                <w:sz w:val="16"/>
                <w:szCs w:val="16"/>
              </w:rPr>
              <w:t xml:space="preserve"> to enro</w:t>
            </w:r>
            <w:r w:rsidR="00135AA8" w:rsidRPr="00F77B6C">
              <w:rPr>
                <w:sz w:val="16"/>
                <w:szCs w:val="16"/>
              </w:rPr>
              <w:t>l into your bridging units</w:t>
            </w:r>
            <w:r w:rsidR="00DB26BE" w:rsidRPr="00F77B6C">
              <w:rPr>
                <w:sz w:val="16"/>
                <w:szCs w:val="16"/>
              </w:rPr>
              <w:t>. Scroll do</w:t>
            </w:r>
            <w:r w:rsidR="00AA30C4" w:rsidRPr="00F77B6C">
              <w:rPr>
                <w:sz w:val="16"/>
                <w:szCs w:val="16"/>
              </w:rPr>
              <w:t>wn and click on the ‘Enrol’ button.</w:t>
            </w:r>
          </w:p>
        </w:tc>
        <w:tc>
          <w:tcPr>
            <w:tcW w:w="2835" w:type="dxa"/>
          </w:tcPr>
          <w:p w14:paraId="5D16DFBC" w14:textId="30C3E837" w:rsidR="005272BC" w:rsidRDefault="00AA30C4" w:rsidP="00D84B31">
            <w:pPr>
              <w:pStyle w:val="BodyCopy10pt"/>
              <w:spacing w:after="0"/>
              <w:rPr>
                <w:sz w:val="16"/>
                <w:szCs w:val="16"/>
              </w:rPr>
            </w:pPr>
            <w:r w:rsidRPr="00F77B6C">
              <w:rPr>
                <w:sz w:val="16"/>
                <w:szCs w:val="16"/>
              </w:rPr>
              <w:t xml:space="preserve">For </w:t>
            </w:r>
            <w:r w:rsidR="00EA6358">
              <w:rPr>
                <w:sz w:val="16"/>
                <w:szCs w:val="16"/>
              </w:rPr>
              <w:t>help</w:t>
            </w:r>
            <w:r w:rsidR="00D84B31" w:rsidRPr="00F77B6C">
              <w:rPr>
                <w:sz w:val="16"/>
                <w:szCs w:val="16"/>
              </w:rPr>
              <w:t xml:space="preserve"> </w:t>
            </w:r>
            <w:r w:rsidRPr="00F77B6C">
              <w:rPr>
                <w:sz w:val="16"/>
                <w:szCs w:val="16"/>
              </w:rPr>
              <w:t xml:space="preserve">contact David on </w:t>
            </w:r>
          </w:p>
          <w:p w14:paraId="4E62EEDD" w14:textId="5E00BB1B" w:rsidR="00AA30C4" w:rsidRPr="00F77B6C" w:rsidRDefault="00B8725A" w:rsidP="00D84B31">
            <w:pPr>
              <w:pStyle w:val="BodyCopy10pt"/>
              <w:spacing w:after="0"/>
              <w:rPr>
                <w:sz w:val="16"/>
                <w:szCs w:val="16"/>
              </w:rPr>
            </w:pPr>
            <w:r w:rsidRPr="00F77B6C">
              <w:rPr>
                <w:sz w:val="16"/>
                <w:szCs w:val="16"/>
              </w:rPr>
              <w:t>8405 8500 and select option 1</w:t>
            </w:r>
            <w:r w:rsidR="0007195A" w:rsidRPr="00F77B6C">
              <w:rPr>
                <w:sz w:val="16"/>
                <w:szCs w:val="16"/>
              </w:rPr>
              <w:t xml:space="preserve">, </w:t>
            </w:r>
          </w:p>
          <w:p w14:paraId="25488334" w14:textId="447EC546" w:rsidR="0007195A" w:rsidRPr="00F77B6C" w:rsidRDefault="0007195A" w:rsidP="00D84B31">
            <w:pPr>
              <w:pStyle w:val="BodyCopy10pt"/>
              <w:spacing w:after="0"/>
              <w:rPr>
                <w:sz w:val="16"/>
                <w:szCs w:val="16"/>
              </w:rPr>
            </w:pPr>
            <w:r w:rsidRPr="00F77B6C">
              <w:rPr>
                <w:sz w:val="16"/>
                <w:szCs w:val="16"/>
              </w:rPr>
              <w:t>or</w:t>
            </w:r>
          </w:p>
          <w:p w14:paraId="58385DDB" w14:textId="5B51ED25" w:rsidR="00B8725A" w:rsidRPr="00F77B6C" w:rsidRDefault="00A565EA" w:rsidP="00D84B31">
            <w:pPr>
              <w:pStyle w:val="BodyCopy10pt"/>
              <w:spacing w:after="0"/>
              <w:rPr>
                <w:sz w:val="16"/>
                <w:szCs w:val="16"/>
              </w:rPr>
            </w:pPr>
            <w:hyperlink r:id="rId12" w:history="1">
              <w:r w:rsidRPr="00F77B6C">
                <w:rPr>
                  <w:rStyle w:val="Hyperlink"/>
                  <w:sz w:val="16"/>
                  <w:szCs w:val="16"/>
                </w:rPr>
                <w:t>foundationskills@syc.net.au</w:t>
              </w:r>
            </w:hyperlink>
            <w:r w:rsidRPr="00F77B6C">
              <w:rPr>
                <w:sz w:val="16"/>
                <w:szCs w:val="16"/>
              </w:rPr>
              <w:t xml:space="preserve"> </w:t>
            </w:r>
          </w:p>
        </w:tc>
      </w:tr>
      <w:tr w:rsidR="00C15143" w14:paraId="007CDF2B" w14:textId="77777777" w:rsidTr="008A0C60">
        <w:tc>
          <w:tcPr>
            <w:tcW w:w="1418" w:type="dxa"/>
          </w:tcPr>
          <w:p w14:paraId="6F4ED593" w14:textId="77777777" w:rsidR="00C15143" w:rsidRPr="00F77B6C" w:rsidRDefault="00A565EA" w:rsidP="00AD6DD6">
            <w:pPr>
              <w:pStyle w:val="BodyCopy10pt"/>
              <w:spacing w:after="0"/>
              <w:rPr>
                <w:b/>
                <w:bCs/>
                <w:sz w:val="18"/>
              </w:rPr>
            </w:pPr>
            <w:r w:rsidRPr="00F77B6C">
              <w:rPr>
                <w:b/>
                <w:bCs/>
                <w:sz w:val="18"/>
              </w:rPr>
              <w:t xml:space="preserve">Tauondi </w:t>
            </w:r>
          </w:p>
          <w:p w14:paraId="3FDE7719" w14:textId="2F95D771" w:rsidR="00A565EA" w:rsidRPr="00F77B6C" w:rsidRDefault="00A565EA" w:rsidP="00AD6DD6">
            <w:pPr>
              <w:pStyle w:val="BodyCopy10pt"/>
              <w:spacing w:after="0"/>
              <w:rPr>
                <w:sz w:val="18"/>
              </w:rPr>
            </w:pPr>
            <w:r w:rsidRPr="00F77B6C">
              <w:rPr>
                <w:b/>
                <w:bCs/>
                <w:sz w:val="18"/>
              </w:rPr>
              <w:t>College</w:t>
            </w:r>
          </w:p>
        </w:tc>
        <w:tc>
          <w:tcPr>
            <w:tcW w:w="1418" w:type="dxa"/>
          </w:tcPr>
          <w:p w14:paraId="548BE1A2" w14:textId="531D8170" w:rsidR="00C15143" w:rsidRPr="00F77B6C" w:rsidRDefault="000F5F7B" w:rsidP="00571484">
            <w:pPr>
              <w:pStyle w:val="BodyCopy10pt"/>
              <w:rPr>
                <w:sz w:val="16"/>
                <w:szCs w:val="16"/>
              </w:rPr>
            </w:pPr>
            <w:r w:rsidRPr="00F77B6C">
              <w:rPr>
                <w:sz w:val="16"/>
                <w:szCs w:val="16"/>
              </w:rPr>
              <w:t>You will be contacted directly via email or phone to organise en</w:t>
            </w:r>
            <w:r w:rsidR="00983287" w:rsidRPr="00F77B6C">
              <w:rPr>
                <w:sz w:val="16"/>
                <w:szCs w:val="16"/>
              </w:rPr>
              <w:t>rolment into your bridging units.</w:t>
            </w:r>
          </w:p>
        </w:tc>
        <w:tc>
          <w:tcPr>
            <w:tcW w:w="2835" w:type="dxa"/>
          </w:tcPr>
          <w:p w14:paraId="6E4F4907" w14:textId="656BE0A0" w:rsidR="005272BC" w:rsidRDefault="00983287" w:rsidP="00D03185">
            <w:pPr>
              <w:pStyle w:val="BodyCopy10pt"/>
              <w:spacing w:after="0"/>
              <w:rPr>
                <w:sz w:val="16"/>
                <w:szCs w:val="16"/>
              </w:rPr>
            </w:pPr>
            <w:r w:rsidRPr="00F77B6C">
              <w:rPr>
                <w:sz w:val="16"/>
                <w:szCs w:val="16"/>
              </w:rPr>
              <w:t xml:space="preserve">For </w:t>
            </w:r>
            <w:r w:rsidR="00EA6358">
              <w:rPr>
                <w:sz w:val="16"/>
                <w:szCs w:val="16"/>
              </w:rPr>
              <w:t>help</w:t>
            </w:r>
            <w:r w:rsidRPr="00F77B6C">
              <w:rPr>
                <w:sz w:val="16"/>
                <w:szCs w:val="16"/>
              </w:rPr>
              <w:t xml:space="preserve"> contact Gail on </w:t>
            </w:r>
          </w:p>
          <w:p w14:paraId="3B67B760" w14:textId="519222D6" w:rsidR="00C15143" w:rsidRPr="00F77B6C" w:rsidRDefault="00D03185" w:rsidP="00D03185">
            <w:pPr>
              <w:pStyle w:val="BodyCopy10pt"/>
              <w:spacing w:after="0"/>
              <w:rPr>
                <w:sz w:val="16"/>
                <w:szCs w:val="16"/>
              </w:rPr>
            </w:pPr>
            <w:r w:rsidRPr="00F77B6C">
              <w:rPr>
                <w:sz w:val="16"/>
                <w:szCs w:val="16"/>
              </w:rPr>
              <w:t>8240 0300 or</w:t>
            </w:r>
          </w:p>
          <w:p w14:paraId="155BDEBE" w14:textId="1898C660" w:rsidR="00D03185" w:rsidRPr="00F77B6C" w:rsidRDefault="00D53896" w:rsidP="00571484">
            <w:pPr>
              <w:pStyle w:val="BodyCopy10pt"/>
              <w:rPr>
                <w:sz w:val="16"/>
                <w:szCs w:val="16"/>
              </w:rPr>
            </w:pPr>
            <w:hyperlink r:id="rId13" w:history="1">
              <w:r w:rsidRPr="00F77B6C">
                <w:rPr>
                  <w:rStyle w:val="Hyperlink"/>
                  <w:sz w:val="16"/>
                  <w:szCs w:val="16"/>
                </w:rPr>
                <w:t>foundationskills@tauondi.sa.edu.au</w:t>
              </w:r>
            </w:hyperlink>
            <w:r w:rsidRPr="00F77B6C">
              <w:rPr>
                <w:sz w:val="16"/>
                <w:szCs w:val="16"/>
              </w:rPr>
              <w:t xml:space="preserve"> </w:t>
            </w:r>
          </w:p>
        </w:tc>
      </w:tr>
    </w:tbl>
    <w:p w14:paraId="21502563" w14:textId="2243DA05" w:rsidR="00571484" w:rsidRPr="00C16441" w:rsidRDefault="00571484" w:rsidP="00571484">
      <w:pPr>
        <w:pStyle w:val="BodyCopy10pt"/>
      </w:pPr>
    </w:p>
    <w:p w14:paraId="41BDD2DE" w14:textId="71FD8183" w:rsidR="009566A2" w:rsidRPr="00C16441" w:rsidRDefault="009566A2" w:rsidP="005C23E8">
      <w:pPr>
        <w:pStyle w:val="BodyCopy10pt"/>
      </w:pPr>
    </w:p>
    <w:sectPr w:rsidR="009566A2" w:rsidRPr="00C16441" w:rsidSect="008A0C60">
      <w:headerReference w:type="even" r:id="rId14"/>
      <w:headerReference w:type="default" r:id="rId15"/>
      <w:footerReference w:type="even" r:id="rId16"/>
      <w:footerReference w:type="default" r:id="rId17"/>
      <w:headerReference w:type="first" r:id="rId18"/>
      <w:footerReference w:type="first" r:id="rId19"/>
      <w:pgSz w:w="11900" w:h="16840"/>
      <w:pgMar w:top="720" w:right="720" w:bottom="720" w:left="720" w:header="0" w:footer="0" w:gutter="0"/>
      <w:cols w:num="2" w:space="454"/>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4A57" w14:textId="77777777" w:rsidR="00CE0505" w:rsidRDefault="00CE0505" w:rsidP="00001106">
      <w:r>
        <w:separator/>
      </w:r>
    </w:p>
  </w:endnote>
  <w:endnote w:type="continuationSeparator" w:id="0">
    <w:p w14:paraId="1E15DA7D" w14:textId="77777777" w:rsidR="00CE0505" w:rsidRDefault="00CE0505" w:rsidP="0000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8C4B" w14:textId="44062270" w:rsidR="00F23449" w:rsidRDefault="00F23449">
    <w:pPr>
      <w:pStyle w:val="Footer"/>
    </w:pPr>
    <w:r>
      <w:rPr>
        <w:noProof/>
      </w:rPr>
      <mc:AlternateContent>
        <mc:Choice Requires="wps">
          <w:drawing>
            <wp:anchor distT="0" distB="0" distL="0" distR="0" simplePos="0" relativeHeight="251695104" behindDoc="0" locked="0" layoutInCell="1" allowOverlap="1" wp14:anchorId="3A6408F7" wp14:editId="14CDBA3B">
              <wp:simplePos x="635" y="635"/>
              <wp:positionH relativeFrom="page">
                <wp:align>center</wp:align>
              </wp:positionH>
              <wp:positionV relativeFrom="page">
                <wp:align>bottom</wp:align>
              </wp:positionV>
              <wp:extent cx="686435" cy="365760"/>
              <wp:effectExtent l="0" t="0" r="18415" b="0"/>
              <wp:wrapNone/>
              <wp:docPr id="170226634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408F7"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322BA3E6" w14:textId="4F3B712A"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22D8" w14:textId="232F7E9E" w:rsidR="00E37F47" w:rsidRDefault="00F23449">
    <w:pPr>
      <w:pStyle w:val="Footer"/>
    </w:pPr>
    <w:r>
      <w:rPr>
        <w:noProof/>
      </w:rPr>
      <mc:AlternateContent>
        <mc:Choice Requires="wps">
          <w:drawing>
            <wp:anchor distT="0" distB="0" distL="0" distR="0" simplePos="0" relativeHeight="251696128" behindDoc="0" locked="0" layoutInCell="1" allowOverlap="1" wp14:anchorId="70194A9D" wp14:editId="0EE49A71">
              <wp:simplePos x="723900" y="10515600"/>
              <wp:positionH relativeFrom="page">
                <wp:align>center</wp:align>
              </wp:positionH>
              <wp:positionV relativeFrom="page">
                <wp:align>bottom</wp:align>
              </wp:positionV>
              <wp:extent cx="686435" cy="365760"/>
              <wp:effectExtent l="0" t="0" r="18415" b="0"/>
              <wp:wrapNone/>
              <wp:docPr id="156428917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DE4E90" w14:textId="5778E079"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94A9D" id="_x0000_t202" coordsize="21600,21600" o:spt="202" path="m,l,21600r21600,l21600,xe">
              <v:stroke joinstyle="miter"/>
              <v:path gradientshapeok="t" o:connecttype="rect"/>
            </v:shapetype>
            <v:shape id="Text Box 6" o:spid="_x0000_s1030" type="#_x0000_t202" alt="OFFICIAL " style="position:absolute;margin-left:0;margin-top:0;width:54.05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CDE4E90" w14:textId="5778E079" w:rsidR="00F23449" w:rsidRPr="00F23449" w:rsidRDefault="00F23449" w:rsidP="00F23449">
                    <w:pPr>
                      <w:rPr>
                        <w:rFonts w:eastAsia="Arial" w:cs="Arial"/>
                        <w:noProof/>
                        <w:color w:val="A80000"/>
                      </w:rPr>
                    </w:pPr>
                    <w:r w:rsidRPr="00F23449">
                      <w:rPr>
                        <w:rFonts w:eastAsia="Arial" w:cs="Arial"/>
                        <w:noProof/>
                        <w:color w:val="A80000"/>
                      </w:rPr>
                      <w:t xml:space="preserve">OFFICIAL </w:t>
                    </w:r>
                  </w:p>
                </w:txbxContent>
              </v:textbox>
              <w10:wrap anchorx="page" anchory="page"/>
            </v:shape>
          </w:pict>
        </mc:Fallback>
      </mc:AlternateContent>
    </w:r>
    <w:r w:rsidR="00E37F47">
      <w:rPr>
        <w:noProof/>
      </w:rPr>
      <w:drawing>
        <wp:anchor distT="0" distB="0" distL="114300" distR="114300" simplePos="0" relativeHeight="251688960" behindDoc="1" locked="0" layoutInCell="1" allowOverlap="1" wp14:anchorId="0ADFD707" wp14:editId="4848DA32">
          <wp:simplePos x="0" y="0"/>
          <wp:positionH relativeFrom="page">
            <wp:posOffset>0</wp:posOffset>
          </wp:positionH>
          <wp:positionV relativeFrom="page">
            <wp:posOffset>0</wp:posOffset>
          </wp:positionV>
          <wp:extent cx="7560000" cy="10695600"/>
          <wp:effectExtent l="0" t="0" r="0" b="0"/>
          <wp:wrapNone/>
          <wp:docPr id="1949147197"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2"/>
                  <pic:cNvPicPr/>
                </pic:nvPicPr>
                <pic:blipFill>
                  <a:blip r:embed="rId1"/>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53442"/>
      <w:docPartObj>
        <w:docPartGallery w:val="Page Numbers (Bottom of Page)"/>
        <w:docPartUnique/>
      </w:docPartObj>
    </w:sdtPr>
    <w:sdtEndPr>
      <w:rPr>
        <w:noProof/>
      </w:rPr>
    </w:sdtEndPr>
    <w:sdtContent>
      <w:p w14:paraId="1637CF6B" w14:textId="3B62150A" w:rsidR="008A0C60" w:rsidRDefault="008A0C60" w:rsidP="008A0C60">
        <w:pPr>
          <w:pStyle w:val="Footer"/>
          <w:jc w:val="right"/>
        </w:pPr>
        <w:r w:rsidRPr="008A0C60">
          <w:t xml:space="preserve">Version </w:t>
        </w:r>
        <w:r w:rsidR="00673A36">
          <w:t>3</w:t>
        </w:r>
        <w:r w:rsidRPr="008A0C60">
          <w:t xml:space="preserve">.0 – </w:t>
        </w:r>
        <w:r w:rsidR="00673A36">
          <w:t>May 2026</w:t>
        </w:r>
      </w:p>
    </w:sdtContent>
  </w:sdt>
  <w:p w14:paraId="4A15E205" w14:textId="6D51188A" w:rsidR="00DD5850" w:rsidRDefault="00DD5850" w:rsidP="00B8529F">
    <w:pPr>
      <w:pStyle w:val="Footer"/>
      <w:ind w:right="-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080C" w14:textId="77777777" w:rsidR="00CE0505" w:rsidRDefault="00CE0505" w:rsidP="00001106">
      <w:r>
        <w:separator/>
      </w:r>
    </w:p>
  </w:footnote>
  <w:footnote w:type="continuationSeparator" w:id="0">
    <w:p w14:paraId="3510EAFB" w14:textId="77777777" w:rsidR="00CE0505" w:rsidRDefault="00CE0505" w:rsidP="00001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AC02" w14:textId="5A30BE23" w:rsidR="00F23449" w:rsidRDefault="00F23449">
    <w:pPr>
      <w:pStyle w:val="Header"/>
    </w:pPr>
    <w:r>
      <w:rPr>
        <w:noProof/>
      </w:rPr>
      <mc:AlternateContent>
        <mc:Choice Requires="wps">
          <w:drawing>
            <wp:anchor distT="0" distB="0" distL="0" distR="0" simplePos="0" relativeHeight="251692032" behindDoc="0" locked="0" layoutInCell="1" allowOverlap="1" wp14:anchorId="1AFB2826" wp14:editId="0BA01DDE">
              <wp:simplePos x="635" y="635"/>
              <wp:positionH relativeFrom="page">
                <wp:align>center</wp:align>
              </wp:positionH>
              <wp:positionV relativeFrom="page">
                <wp:align>top</wp:align>
              </wp:positionV>
              <wp:extent cx="686435" cy="365760"/>
              <wp:effectExtent l="0" t="0" r="18415" b="15240"/>
              <wp:wrapNone/>
              <wp:docPr id="1638913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B2826"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A25DE55" w14:textId="69CF11DB"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41F8" w14:textId="4901BFC9" w:rsidR="00F23449" w:rsidRDefault="00F23449">
    <w:pPr>
      <w:pStyle w:val="Header"/>
    </w:pPr>
    <w:r>
      <w:rPr>
        <w:noProof/>
      </w:rPr>
      <mc:AlternateContent>
        <mc:Choice Requires="wps">
          <w:drawing>
            <wp:anchor distT="0" distB="0" distL="0" distR="0" simplePos="0" relativeHeight="251693056" behindDoc="0" locked="0" layoutInCell="1" allowOverlap="1" wp14:anchorId="63275A95" wp14:editId="4A12E4A4">
              <wp:simplePos x="723900" y="0"/>
              <wp:positionH relativeFrom="page">
                <wp:align>center</wp:align>
              </wp:positionH>
              <wp:positionV relativeFrom="page">
                <wp:align>top</wp:align>
              </wp:positionV>
              <wp:extent cx="686435" cy="365760"/>
              <wp:effectExtent l="0" t="0" r="18415" b="15240"/>
              <wp:wrapNone/>
              <wp:docPr id="287930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75A95"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3F89373" w14:textId="023D840A"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A4DD" w14:textId="507D859B" w:rsidR="00DD5850" w:rsidRDefault="008A0C60" w:rsidP="001B51A7">
    <w:pPr>
      <w:pStyle w:val="Header"/>
      <w:tabs>
        <w:tab w:val="clear" w:pos="4513"/>
        <w:tab w:val="clear" w:pos="9026"/>
      </w:tabs>
    </w:pPr>
    <w:r>
      <w:rPr>
        <w:noProof/>
      </w:rPr>
      <w:drawing>
        <wp:anchor distT="0" distB="0" distL="114300" distR="114300" simplePos="0" relativeHeight="251689984" behindDoc="1" locked="0" layoutInCell="1" allowOverlap="1" wp14:anchorId="2DE781EA" wp14:editId="1861CE65">
          <wp:simplePos x="0" y="0"/>
          <wp:positionH relativeFrom="page">
            <wp:posOffset>6350</wp:posOffset>
          </wp:positionH>
          <wp:positionV relativeFrom="paragraph">
            <wp:posOffset>-8238</wp:posOffset>
          </wp:positionV>
          <wp:extent cx="7550217" cy="10684510"/>
          <wp:effectExtent l="0" t="0" r="0" b="2540"/>
          <wp:wrapNone/>
          <wp:docPr id="1067059318" name="Picture 106705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IS018 Factsheet -  Word Template - 01.png"/>
                  <pic:cNvPicPr/>
                </pic:nvPicPr>
                <pic:blipFill>
                  <a:blip r:embed="rId1"/>
                  <a:stretch>
                    <a:fillRect/>
                  </a:stretch>
                </pic:blipFill>
                <pic:spPr>
                  <a:xfrm>
                    <a:off x="0" y="0"/>
                    <a:ext cx="7550217" cy="10684510"/>
                  </a:xfrm>
                  <a:prstGeom prst="rect">
                    <a:avLst/>
                  </a:prstGeom>
                </pic:spPr>
              </pic:pic>
            </a:graphicData>
          </a:graphic>
          <wp14:sizeRelH relativeFrom="margin">
            <wp14:pctWidth>0</wp14:pctWidth>
          </wp14:sizeRelH>
          <wp14:sizeRelV relativeFrom="margin">
            <wp14:pctHeight>0</wp14:pctHeight>
          </wp14:sizeRelV>
        </wp:anchor>
      </w:drawing>
    </w:r>
    <w:r w:rsidR="00F23449">
      <w:rPr>
        <w:noProof/>
      </w:rPr>
      <mc:AlternateContent>
        <mc:Choice Requires="wps">
          <w:drawing>
            <wp:anchor distT="0" distB="0" distL="0" distR="0" simplePos="0" relativeHeight="251691008" behindDoc="0" locked="0" layoutInCell="1" allowOverlap="1" wp14:anchorId="20D37560" wp14:editId="263EF05F">
              <wp:simplePos x="723900" y="0"/>
              <wp:positionH relativeFrom="page">
                <wp:align>center</wp:align>
              </wp:positionH>
              <wp:positionV relativeFrom="page">
                <wp:align>top</wp:align>
              </wp:positionV>
              <wp:extent cx="686435" cy="365760"/>
              <wp:effectExtent l="0" t="0" r="18415" b="15240"/>
              <wp:wrapNone/>
              <wp:docPr id="1935658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D37560"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702D88E4" w14:textId="1DE9762F" w:rsidR="00F23449" w:rsidRPr="00F23449" w:rsidRDefault="00F23449" w:rsidP="00F23449">
                    <w:pPr>
                      <w:rPr>
                        <w:rFonts w:eastAsia="Arial" w:cs="Arial"/>
                        <w:noProof/>
                        <w:color w:val="A80000"/>
                      </w:rPr>
                    </w:pPr>
                    <w:r w:rsidRPr="00F23449">
                      <w:rPr>
                        <w:rFonts w:eastAsia="Arial" w:cs="Arial"/>
                        <w:noProof/>
                        <w:color w:val="A80000"/>
                      </w:rPr>
                      <w:t>OFFICIAL</w:t>
                    </w:r>
                  </w:p>
                </w:txbxContent>
              </v:textbox>
              <w10:wrap anchorx="page" anchory="page"/>
            </v:shape>
          </w:pict>
        </mc:Fallback>
      </mc:AlternateContent>
    </w:r>
    <w:r w:rsidR="00D740E6">
      <w:rPr>
        <w:noProof/>
      </w:rPr>
      <w:drawing>
        <wp:anchor distT="0" distB="1008380" distL="114300" distR="114300" simplePos="0" relativeHeight="251673600" behindDoc="0" locked="0" layoutInCell="1" allowOverlap="0" wp14:anchorId="478CF878" wp14:editId="0624DFBA">
          <wp:simplePos x="0" y="0"/>
          <wp:positionH relativeFrom="page">
            <wp:posOffset>0</wp:posOffset>
          </wp:positionH>
          <wp:positionV relativeFrom="page">
            <wp:align>top</wp:align>
          </wp:positionV>
          <wp:extent cx="7560000" cy="1411200"/>
          <wp:effectExtent l="0" t="0" r="0" b="0"/>
          <wp:wrapSquare wrapText="bothSides"/>
          <wp:docPr id="305028307" name="Picture 30502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7560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9C8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0AC8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73AF5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792B4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3EC9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06255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FAE2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CA73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7A47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DC22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3EB9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5E1D"/>
    <w:multiLevelType w:val="hybridMultilevel"/>
    <w:tmpl w:val="B97C435C"/>
    <w:lvl w:ilvl="0" w:tplc="8CBA23FC">
      <w:start w:val="1"/>
      <w:numFmt w:val="bullet"/>
      <w:pStyle w:val="BulletPoint10p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169350">
    <w:abstractNumId w:val="0"/>
  </w:num>
  <w:num w:numId="2" w16cid:durableId="602569991">
    <w:abstractNumId w:val="1"/>
  </w:num>
  <w:num w:numId="3" w16cid:durableId="651911718">
    <w:abstractNumId w:val="2"/>
  </w:num>
  <w:num w:numId="4" w16cid:durableId="1839685883">
    <w:abstractNumId w:val="3"/>
  </w:num>
  <w:num w:numId="5" w16cid:durableId="1838036282">
    <w:abstractNumId w:val="4"/>
  </w:num>
  <w:num w:numId="6" w16cid:durableId="1274558428">
    <w:abstractNumId w:val="9"/>
  </w:num>
  <w:num w:numId="7" w16cid:durableId="1105272933">
    <w:abstractNumId w:val="5"/>
  </w:num>
  <w:num w:numId="8" w16cid:durableId="1942570384">
    <w:abstractNumId w:val="6"/>
  </w:num>
  <w:num w:numId="9" w16cid:durableId="116485858">
    <w:abstractNumId w:val="7"/>
  </w:num>
  <w:num w:numId="10" w16cid:durableId="322321932">
    <w:abstractNumId w:val="8"/>
  </w:num>
  <w:num w:numId="11" w16cid:durableId="1363554488">
    <w:abstractNumId w:val="10"/>
  </w:num>
  <w:num w:numId="12" w16cid:durableId="405763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2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49"/>
    <w:rsid w:val="00001106"/>
    <w:rsid w:val="00012697"/>
    <w:rsid w:val="00022CDB"/>
    <w:rsid w:val="00030973"/>
    <w:rsid w:val="00050BA7"/>
    <w:rsid w:val="00060DF7"/>
    <w:rsid w:val="00066172"/>
    <w:rsid w:val="0007195A"/>
    <w:rsid w:val="00073B8D"/>
    <w:rsid w:val="000A163F"/>
    <w:rsid w:val="000E31F2"/>
    <w:rsid w:val="000E5BBF"/>
    <w:rsid w:val="000F5F7B"/>
    <w:rsid w:val="00103348"/>
    <w:rsid w:val="00104DEC"/>
    <w:rsid w:val="001077A2"/>
    <w:rsid w:val="0011106B"/>
    <w:rsid w:val="00130DE8"/>
    <w:rsid w:val="00135AA8"/>
    <w:rsid w:val="00140C2E"/>
    <w:rsid w:val="00144E0E"/>
    <w:rsid w:val="00146D75"/>
    <w:rsid w:val="00151596"/>
    <w:rsid w:val="00151B5C"/>
    <w:rsid w:val="0016018C"/>
    <w:rsid w:val="00193F0D"/>
    <w:rsid w:val="001A0917"/>
    <w:rsid w:val="001A1062"/>
    <w:rsid w:val="001A4DB7"/>
    <w:rsid w:val="001A7683"/>
    <w:rsid w:val="001B51A7"/>
    <w:rsid w:val="001B7793"/>
    <w:rsid w:val="001F7A48"/>
    <w:rsid w:val="002077F9"/>
    <w:rsid w:val="00215915"/>
    <w:rsid w:val="00217F89"/>
    <w:rsid w:val="00246F96"/>
    <w:rsid w:val="0025184A"/>
    <w:rsid w:val="00263B2F"/>
    <w:rsid w:val="002754FC"/>
    <w:rsid w:val="00277244"/>
    <w:rsid w:val="002A3ECE"/>
    <w:rsid w:val="002B380E"/>
    <w:rsid w:val="002B43B3"/>
    <w:rsid w:val="002B4DF8"/>
    <w:rsid w:val="002D0664"/>
    <w:rsid w:val="002D3191"/>
    <w:rsid w:val="002D6208"/>
    <w:rsid w:val="002E545A"/>
    <w:rsid w:val="002F459E"/>
    <w:rsid w:val="00305333"/>
    <w:rsid w:val="0032028E"/>
    <w:rsid w:val="00334DC9"/>
    <w:rsid w:val="00380C97"/>
    <w:rsid w:val="003857FA"/>
    <w:rsid w:val="00394197"/>
    <w:rsid w:val="00395FD9"/>
    <w:rsid w:val="003A4399"/>
    <w:rsid w:val="003A7448"/>
    <w:rsid w:val="003B11CF"/>
    <w:rsid w:val="003C0539"/>
    <w:rsid w:val="003C5628"/>
    <w:rsid w:val="003E183C"/>
    <w:rsid w:val="003E4949"/>
    <w:rsid w:val="003E7CBA"/>
    <w:rsid w:val="003F005C"/>
    <w:rsid w:val="003F54F4"/>
    <w:rsid w:val="00432E04"/>
    <w:rsid w:val="00437843"/>
    <w:rsid w:val="00442803"/>
    <w:rsid w:val="004463B5"/>
    <w:rsid w:val="0045259F"/>
    <w:rsid w:val="0046038C"/>
    <w:rsid w:val="00461AEA"/>
    <w:rsid w:val="00462E78"/>
    <w:rsid w:val="00467A90"/>
    <w:rsid w:val="00472312"/>
    <w:rsid w:val="00476141"/>
    <w:rsid w:val="004A00FB"/>
    <w:rsid w:val="004A6985"/>
    <w:rsid w:val="004B076D"/>
    <w:rsid w:val="004D3E66"/>
    <w:rsid w:val="004F6B24"/>
    <w:rsid w:val="00501F62"/>
    <w:rsid w:val="00503748"/>
    <w:rsid w:val="00507E41"/>
    <w:rsid w:val="00513935"/>
    <w:rsid w:val="00517580"/>
    <w:rsid w:val="00517814"/>
    <w:rsid w:val="0052368D"/>
    <w:rsid w:val="005272BC"/>
    <w:rsid w:val="00527FBB"/>
    <w:rsid w:val="00536E43"/>
    <w:rsid w:val="0054193D"/>
    <w:rsid w:val="00562655"/>
    <w:rsid w:val="00571484"/>
    <w:rsid w:val="00571539"/>
    <w:rsid w:val="00573CB3"/>
    <w:rsid w:val="00577CCC"/>
    <w:rsid w:val="00584A7A"/>
    <w:rsid w:val="00586FA6"/>
    <w:rsid w:val="005912A2"/>
    <w:rsid w:val="005967EB"/>
    <w:rsid w:val="005A0D79"/>
    <w:rsid w:val="005A7F15"/>
    <w:rsid w:val="005C13F6"/>
    <w:rsid w:val="005C23E8"/>
    <w:rsid w:val="005C61E0"/>
    <w:rsid w:val="005D47ED"/>
    <w:rsid w:val="005E0371"/>
    <w:rsid w:val="005E49C7"/>
    <w:rsid w:val="0060285B"/>
    <w:rsid w:val="00610A11"/>
    <w:rsid w:val="006157D5"/>
    <w:rsid w:val="00620B1B"/>
    <w:rsid w:val="00623E06"/>
    <w:rsid w:val="00673A36"/>
    <w:rsid w:val="00685BB4"/>
    <w:rsid w:val="00695BBF"/>
    <w:rsid w:val="006A074E"/>
    <w:rsid w:val="006A3909"/>
    <w:rsid w:val="006B0445"/>
    <w:rsid w:val="006B4986"/>
    <w:rsid w:val="006C0FFD"/>
    <w:rsid w:val="006C7136"/>
    <w:rsid w:val="006D1339"/>
    <w:rsid w:val="006D1BD3"/>
    <w:rsid w:val="006E5245"/>
    <w:rsid w:val="006F03FE"/>
    <w:rsid w:val="007237D7"/>
    <w:rsid w:val="0072402E"/>
    <w:rsid w:val="00732515"/>
    <w:rsid w:val="00732E55"/>
    <w:rsid w:val="007404BC"/>
    <w:rsid w:val="00740EDC"/>
    <w:rsid w:val="007418BA"/>
    <w:rsid w:val="00747B4A"/>
    <w:rsid w:val="00750030"/>
    <w:rsid w:val="00763396"/>
    <w:rsid w:val="007A10F9"/>
    <w:rsid w:val="007B3CA2"/>
    <w:rsid w:val="007B5D06"/>
    <w:rsid w:val="007D110E"/>
    <w:rsid w:val="007D534D"/>
    <w:rsid w:val="007D6C59"/>
    <w:rsid w:val="007E06CF"/>
    <w:rsid w:val="007E6045"/>
    <w:rsid w:val="007F441C"/>
    <w:rsid w:val="00802A79"/>
    <w:rsid w:val="008128DD"/>
    <w:rsid w:val="00847D71"/>
    <w:rsid w:val="00867CE7"/>
    <w:rsid w:val="00882454"/>
    <w:rsid w:val="00884270"/>
    <w:rsid w:val="008A0C60"/>
    <w:rsid w:val="008B0831"/>
    <w:rsid w:val="008C3121"/>
    <w:rsid w:val="00932D70"/>
    <w:rsid w:val="00943658"/>
    <w:rsid w:val="009566A2"/>
    <w:rsid w:val="00960CF1"/>
    <w:rsid w:val="0096500F"/>
    <w:rsid w:val="00982A61"/>
    <w:rsid w:val="00983287"/>
    <w:rsid w:val="009869E8"/>
    <w:rsid w:val="00993450"/>
    <w:rsid w:val="009A5B16"/>
    <w:rsid w:val="009B7547"/>
    <w:rsid w:val="009C1673"/>
    <w:rsid w:val="009C2233"/>
    <w:rsid w:val="009C3CA9"/>
    <w:rsid w:val="009C7B1E"/>
    <w:rsid w:val="009D1524"/>
    <w:rsid w:val="009D379E"/>
    <w:rsid w:val="009D63BD"/>
    <w:rsid w:val="009D7A82"/>
    <w:rsid w:val="009D7E62"/>
    <w:rsid w:val="00A154DB"/>
    <w:rsid w:val="00A47720"/>
    <w:rsid w:val="00A47F20"/>
    <w:rsid w:val="00A565EA"/>
    <w:rsid w:val="00A570C1"/>
    <w:rsid w:val="00A707FD"/>
    <w:rsid w:val="00A80CE5"/>
    <w:rsid w:val="00A868DC"/>
    <w:rsid w:val="00A932FF"/>
    <w:rsid w:val="00A93DA9"/>
    <w:rsid w:val="00AA30C4"/>
    <w:rsid w:val="00AA7944"/>
    <w:rsid w:val="00AB2907"/>
    <w:rsid w:val="00AB6D5C"/>
    <w:rsid w:val="00AC002A"/>
    <w:rsid w:val="00AC2332"/>
    <w:rsid w:val="00AC27AA"/>
    <w:rsid w:val="00AC35F7"/>
    <w:rsid w:val="00AC4A1A"/>
    <w:rsid w:val="00AD6DD6"/>
    <w:rsid w:val="00AE4322"/>
    <w:rsid w:val="00B00056"/>
    <w:rsid w:val="00B12565"/>
    <w:rsid w:val="00B12A59"/>
    <w:rsid w:val="00B20DC8"/>
    <w:rsid w:val="00B41A3E"/>
    <w:rsid w:val="00B44174"/>
    <w:rsid w:val="00B666BE"/>
    <w:rsid w:val="00B80E6C"/>
    <w:rsid w:val="00B8529F"/>
    <w:rsid w:val="00B8725A"/>
    <w:rsid w:val="00BA11FD"/>
    <w:rsid w:val="00BA75B3"/>
    <w:rsid w:val="00BC11A4"/>
    <w:rsid w:val="00BC3F9C"/>
    <w:rsid w:val="00BD409D"/>
    <w:rsid w:val="00BE0CFE"/>
    <w:rsid w:val="00BE0FF0"/>
    <w:rsid w:val="00C06E05"/>
    <w:rsid w:val="00C15143"/>
    <w:rsid w:val="00C16441"/>
    <w:rsid w:val="00C41A37"/>
    <w:rsid w:val="00C42C1A"/>
    <w:rsid w:val="00C51EE7"/>
    <w:rsid w:val="00C66D28"/>
    <w:rsid w:val="00C763E6"/>
    <w:rsid w:val="00C91A97"/>
    <w:rsid w:val="00C9437A"/>
    <w:rsid w:val="00C97EED"/>
    <w:rsid w:val="00CA6859"/>
    <w:rsid w:val="00CB23F3"/>
    <w:rsid w:val="00CB59C6"/>
    <w:rsid w:val="00CC08CD"/>
    <w:rsid w:val="00CC342A"/>
    <w:rsid w:val="00CD2F4E"/>
    <w:rsid w:val="00CD4A3C"/>
    <w:rsid w:val="00CE0505"/>
    <w:rsid w:val="00CE6AF3"/>
    <w:rsid w:val="00CF324E"/>
    <w:rsid w:val="00D027A9"/>
    <w:rsid w:val="00D03185"/>
    <w:rsid w:val="00D17519"/>
    <w:rsid w:val="00D214CD"/>
    <w:rsid w:val="00D21F33"/>
    <w:rsid w:val="00D23C63"/>
    <w:rsid w:val="00D426FB"/>
    <w:rsid w:val="00D43A0C"/>
    <w:rsid w:val="00D53896"/>
    <w:rsid w:val="00D655AA"/>
    <w:rsid w:val="00D740E6"/>
    <w:rsid w:val="00D763D9"/>
    <w:rsid w:val="00D80BF5"/>
    <w:rsid w:val="00D82E95"/>
    <w:rsid w:val="00D8472A"/>
    <w:rsid w:val="00D84B31"/>
    <w:rsid w:val="00DB04E5"/>
    <w:rsid w:val="00DB0629"/>
    <w:rsid w:val="00DB1776"/>
    <w:rsid w:val="00DB26BE"/>
    <w:rsid w:val="00DC4546"/>
    <w:rsid w:val="00DC63A0"/>
    <w:rsid w:val="00DD5850"/>
    <w:rsid w:val="00DD70A4"/>
    <w:rsid w:val="00DE2006"/>
    <w:rsid w:val="00DF7BAA"/>
    <w:rsid w:val="00E017C7"/>
    <w:rsid w:val="00E13687"/>
    <w:rsid w:val="00E26300"/>
    <w:rsid w:val="00E307EB"/>
    <w:rsid w:val="00E35166"/>
    <w:rsid w:val="00E355D2"/>
    <w:rsid w:val="00E37F47"/>
    <w:rsid w:val="00E45FB9"/>
    <w:rsid w:val="00E4765F"/>
    <w:rsid w:val="00E5046E"/>
    <w:rsid w:val="00E605C4"/>
    <w:rsid w:val="00E70934"/>
    <w:rsid w:val="00E73058"/>
    <w:rsid w:val="00E77E65"/>
    <w:rsid w:val="00E80387"/>
    <w:rsid w:val="00E879DB"/>
    <w:rsid w:val="00E960F5"/>
    <w:rsid w:val="00EA5AA6"/>
    <w:rsid w:val="00EA6358"/>
    <w:rsid w:val="00EB494D"/>
    <w:rsid w:val="00EC562C"/>
    <w:rsid w:val="00EF7EC0"/>
    <w:rsid w:val="00F0238B"/>
    <w:rsid w:val="00F12AF6"/>
    <w:rsid w:val="00F14E76"/>
    <w:rsid w:val="00F1517B"/>
    <w:rsid w:val="00F20396"/>
    <w:rsid w:val="00F23449"/>
    <w:rsid w:val="00F247C9"/>
    <w:rsid w:val="00F308C3"/>
    <w:rsid w:val="00F37150"/>
    <w:rsid w:val="00F37E20"/>
    <w:rsid w:val="00F6354F"/>
    <w:rsid w:val="00F758A1"/>
    <w:rsid w:val="00F77B6C"/>
    <w:rsid w:val="00F80D83"/>
    <w:rsid w:val="00F817A6"/>
    <w:rsid w:val="00F940EE"/>
    <w:rsid w:val="00FA789B"/>
    <w:rsid w:val="00FB0573"/>
    <w:rsid w:val="00FD420E"/>
    <w:rsid w:val="00FD4B43"/>
    <w:rsid w:val="00FF48F9"/>
    <w:rsid w:val="7C20C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174E2"/>
  <w14:defaultImageDpi w14:val="32767"/>
  <w15:chartTrackingRefBased/>
  <w15:docId w15:val="{4467029A-4D7B-421B-A61E-B60E4D78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3B5"/>
    <w:rPr>
      <w:rFonts w:ascii="Arial" w:hAnsi="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9D7E62"/>
    <w:pPr>
      <w:spacing w:line="240" w:lineRule="exact"/>
      <w:ind w:left="1134" w:right="1134"/>
    </w:pPr>
    <w:rPr>
      <w:sz w:val="21"/>
    </w:rPr>
  </w:style>
  <w:style w:type="paragraph" w:customStyle="1" w:styleId="EPABodyText">
    <w:name w:val="EPA Body Text"/>
    <w:basedOn w:val="Normal"/>
    <w:rsid w:val="00C16441"/>
    <w:pPr>
      <w:suppressAutoHyphens/>
      <w:spacing w:after="100" w:line="260" w:lineRule="exact"/>
    </w:pPr>
    <w:rPr>
      <w:rFonts w:cs="Arial"/>
      <w:sz w:val="22"/>
      <w:szCs w:val="22"/>
    </w:rPr>
  </w:style>
  <w:style w:type="paragraph" w:styleId="Header">
    <w:name w:val="header"/>
    <w:basedOn w:val="Normal"/>
    <w:link w:val="HeaderChar"/>
    <w:uiPriority w:val="99"/>
    <w:unhideWhenUsed/>
    <w:rsid w:val="00001106"/>
    <w:pPr>
      <w:tabs>
        <w:tab w:val="center" w:pos="4513"/>
        <w:tab w:val="right" w:pos="9026"/>
      </w:tabs>
    </w:pPr>
  </w:style>
  <w:style w:type="character" w:customStyle="1" w:styleId="HeaderChar">
    <w:name w:val="Header Char"/>
    <w:basedOn w:val="DefaultParagraphFont"/>
    <w:link w:val="Header"/>
    <w:uiPriority w:val="99"/>
    <w:rsid w:val="00001106"/>
  </w:style>
  <w:style w:type="paragraph" w:styleId="Footer">
    <w:name w:val="footer"/>
    <w:basedOn w:val="Normal"/>
    <w:link w:val="FooterChar"/>
    <w:uiPriority w:val="99"/>
    <w:unhideWhenUsed/>
    <w:rsid w:val="00001106"/>
    <w:pPr>
      <w:tabs>
        <w:tab w:val="center" w:pos="4513"/>
        <w:tab w:val="right" w:pos="9026"/>
      </w:tabs>
    </w:pPr>
  </w:style>
  <w:style w:type="character" w:customStyle="1" w:styleId="FooterChar">
    <w:name w:val="Footer Char"/>
    <w:basedOn w:val="DefaultParagraphFont"/>
    <w:link w:val="Footer"/>
    <w:uiPriority w:val="99"/>
    <w:rsid w:val="00001106"/>
  </w:style>
  <w:style w:type="paragraph" w:styleId="BalloonText">
    <w:name w:val="Balloon Text"/>
    <w:basedOn w:val="Normal"/>
    <w:link w:val="BalloonTextChar"/>
    <w:uiPriority w:val="99"/>
    <w:semiHidden/>
    <w:unhideWhenUsed/>
    <w:rsid w:val="00012697"/>
    <w:rPr>
      <w:rFonts w:ascii="Lucida Grande" w:hAnsi="Lucida Grande" w:cs="Lucida Grande"/>
      <w:sz w:val="18"/>
      <w:szCs w:val="18"/>
    </w:rPr>
  </w:style>
  <w:style w:type="character" w:customStyle="1" w:styleId="BalloonTextChar">
    <w:name w:val="Balloon Text Char"/>
    <w:link w:val="BalloonText"/>
    <w:uiPriority w:val="99"/>
    <w:semiHidden/>
    <w:rsid w:val="00012697"/>
    <w:rPr>
      <w:rFonts w:ascii="Lucida Grande" w:hAnsi="Lucida Grande" w:cs="Lucida Grande"/>
      <w:sz w:val="18"/>
      <w:szCs w:val="18"/>
    </w:rPr>
  </w:style>
  <w:style w:type="paragraph" w:customStyle="1" w:styleId="HL10pt">
    <w:name w:val="HL 10pt"/>
    <w:basedOn w:val="Normal"/>
    <w:qFormat/>
    <w:rsid w:val="008C3121"/>
    <w:pPr>
      <w:spacing w:before="300" w:after="60" w:line="260" w:lineRule="exact"/>
    </w:pPr>
    <w:rPr>
      <w:rFonts w:eastAsiaTheme="minorEastAsia" w:cs="Arial"/>
      <w:b/>
      <w:sz w:val="20"/>
      <w:szCs w:val="18"/>
      <w:lang w:val="en-AU" w:eastAsia="en-US"/>
    </w:rPr>
  </w:style>
  <w:style w:type="paragraph" w:customStyle="1" w:styleId="BodyCopy10pt">
    <w:name w:val="Body Copy 10pt"/>
    <w:basedOn w:val="Normal"/>
    <w:qFormat/>
    <w:rsid w:val="008C3121"/>
    <w:pPr>
      <w:spacing w:after="160" w:line="280" w:lineRule="exact"/>
    </w:pPr>
    <w:rPr>
      <w:rFonts w:eastAsiaTheme="minorEastAsia" w:cs="Arial"/>
      <w:sz w:val="20"/>
      <w:szCs w:val="18"/>
      <w:lang w:val="en-AU" w:eastAsia="en-US"/>
    </w:rPr>
  </w:style>
  <w:style w:type="paragraph" w:customStyle="1" w:styleId="BulletPoint10pt">
    <w:name w:val="Bullet Point 10pt"/>
    <w:basedOn w:val="ListParagraph"/>
    <w:qFormat/>
    <w:rsid w:val="008C3121"/>
    <w:pPr>
      <w:numPr>
        <w:numId w:val="12"/>
      </w:numPr>
      <w:tabs>
        <w:tab w:val="num" w:pos="0"/>
      </w:tabs>
      <w:spacing w:after="120" w:line="280" w:lineRule="exact"/>
      <w:ind w:left="284" w:hanging="284"/>
    </w:pPr>
    <w:rPr>
      <w:rFonts w:eastAsiaTheme="minorEastAsia" w:cs="Arial"/>
      <w:sz w:val="20"/>
      <w:szCs w:val="18"/>
      <w:lang w:val="en-AU" w:eastAsia="en-US"/>
    </w:rPr>
  </w:style>
  <w:style w:type="paragraph" w:styleId="ListParagraph">
    <w:name w:val="List Paragraph"/>
    <w:basedOn w:val="Normal"/>
    <w:uiPriority w:val="34"/>
    <w:qFormat/>
    <w:rsid w:val="00577CCC"/>
    <w:pPr>
      <w:ind w:left="720"/>
      <w:contextualSpacing/>
    </w:pPr>
  </w:style>
  <w:style w:type="character" w:styleId="Hyperlink">
    <w:name w:val="Hyperlink"/>
    <w:basedOn w:val="DefaultParagraphFont"/>
    <w:uiPriority w:val="99"/>
    <w:unhideWhenUsed/>
    <w:rsid w:val="00022CDB"/>
    <w:rPr>
      <w:color w:val="0563C1" w:themeColor="hyperlink"/>
      <w:u w:val="single"/>
    </w:rPr>
  </w:style>
  <w:style w:type="character" w:styleId="UnresolvedMention">
    <w:name w:val="Unresolved Mention"/>
    <w:basedOn w:val="DefaultParagraphFont"/>
    <w:uiPriority w:val="99"/>
    <w:rsid w:val="00022CDB"/>
    <w:rPr>
      <w:color w:val="605E5C"/>
      <w:shd w:val="clear" w:color="auto" w:fill="E1DFDD"/>
    </w:rPr>
  </w:style>
  <w:style w:type="paragraph" w:customStyle="1" w:styleId="HL28pt">
    <w:name w:val="HL 28pt"/>
    <w:qFormat/>
    <w:rsid w:val="009566A2"/>
    <w:pPr>
      <w:spacing w:after="360"/>
    </w:pPr>
    <w:rPr>
      <w:rFonts w:ascii="Arial" w:eastAsiaTheme="minorEastAsia" w:hAnsi="Arial" w:cs="Arial"/>
      <w:b/>
      <w:color w:val="1C1748"/>
      <w:spacing w:val="-20"/>
      <w:sz w:val="56"/>
      <w:szCs w:val="56"/>
      <w:lang w:val="en-AU" w:eastAsia="en-US"/>
    </w:rPr>
  </w:style>
  <w:style w:type="paragraph" w:customStyle="1" w:styleId="HL13pt">
    <w:name w:val="HL 13pt"/>
    <w:qFormat/>
    <w:rsid w:val="008C3121"/>
    <w:pPr>
      <w:spacing w:before="300" w:after="80" w:line="300" w:lineRule="exact"/>
    </w:pPr>
    <w:rPr>
      <w:rFonts w:ascii="Arial" w:eastAsiaTheme="minorEastAsia" w:hAnsi="Arial" w:cs="Arial"/>
      <w:bCs/>
      <w:color w:val="00B5DB"/>
      <w:sz w:val="26"/>
      <w:szCs w:val="26"/>
      <w:lang w:eastAsia="en-US"/>
    </w:rPr>
  </w:style>
  <w:style w:type="paragraph" w:styleId="Title">
    <w:name w:val="Title"/>
    <w:basedOn w:val="Normal"/>
    <w:next w:val="Normal"/>
    <w:link w:val="TitleChar"/>
    <w:uiPriority w:val="10"/>
    <w:qFormat/>
    <w:rsid w:val="002F45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9E"/>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39"/>
    <w:rsid w:val="0057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undationskills@tauondi.sa.edu.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oundationskills@syc.net.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rol.syc.net.au/course-details/?course_id=74315&amp;course_type=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tsMi\Downloads\DSD-Factsheet-Double-Column-Word-Template-A-F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7F394F6F5A0F4EBABB0E97FC249129" ma:contentTypeVersion="19" ma:contentTypeDescription="Create a new document." ma:contentTypeScope="" ma:versionID="66c4952d93f039d40e951dab3f90020d">
  <xsd:schema xmlns:xsd="http://www.w3.org/2001/XMLSchema" xmlns:xs="http://www.w3.org/2001/XMLSchema" xmlns:p="http://schemas.microsoft.com/office/2006/metadata/properties" xmlns:ns2="7d56cfb7-8622-4125-b10a-90791040d7f5" xmlns:ns3="268c4592-d3c0-487b-a4fa-7c58ebd2cfb1" targetNamespace="http://schemas.microsoft.com/office/2006/metadata/properties" ma:root="true" ma:fieldsID="21db069328cf4854edf2b62de732aabc" ns2:_="" ns3:_="">
    <xsd:import namespace="7d56cfb7-8622-4125-b10a-90791040d7f5"/>
    <xsd:import namespace="268c4592-d3c0-487b-a4fa-7c58ebd2cf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6cfb7-8622-4125-b10a-907910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c4592-d3c0-487b-a4fa-7c58ebd2cf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76bbc-8c35-47fa-b45c-069b7f76735f}" ma:internalName="TaxCatchAll" ma:showField="CatchAllData" ma:web="268c4592-d3c0-487b-a4fa-7c58ebd2c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8c4592-d3c0-487b-a4fa-7c58ebd2cfb1" xsi:nil="true"/>
    <lcf76f155ced4ddcb4097134ff3c332f xmlns="7d56cfb7-8622-4125-b10a-90791040d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9D0EE3-D9A9-4A0A-A134-6AAA6DB56A82}">
  <ds:schemaRefs>
    <ds:schemaRef ds:uri="http://schemas.microsoft.com/sharepoint/v3/contenttype/forms"/>
  </ds:schemaRefs>
</ds:datastoreItem>
</file>

<file path=customXml/itemProps2.xml><?xml version="1.0" encoding="utf-8"?>
<ds:datastoreItem xmlns:ds="http://schemas.openxmlformats.org/officeDocument/2006/customXml" ds:itemID="{6D4AE554-3D4F-43DB-ABF0-CC99315E2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6cfb7-8622-4125-b10a-90791040d7f5"/>
    <ds:schemaRef ds:uri="268c4592-d3c0-487b-a4fa-7c58ebd2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10E28-09F9-7149-85CC-E1A7CC662568}">
  <ds:schemaRefs>
    <ds:schemaRef ds:uri="http://schemas.openxmlformats.org/officeDocument/2006/bibliography"/>
  </ds:schemaRefs>
</ds:datastoreItem>
</file>

<file path=customXml/itemProps4.xml><?xml version="1.0" encoding="utf-8"?>
<ds:datastoreItem xmlns:ds="http://schemas.openxmlformats.org/officeDocument/2006/customXml" ds:itemID="{F2F970A3-54BF-4CB6-9A67-BF54E9E96096}">
  <ds:schemaRefs>
    <ds:schemaRef ds:uri="268c4592-d3c0-487b-a4fa-7c58ebd2cfb1"/>
    <ds:schemaRef ds:uri="http://schemas.microsoft.com/office/infopath/2007/PartnerControls"/>
    <ds:schemaRef ds:uri="http://purl.org/dc/terms/"/>
    <ds:schemaRef ds:uri="http://schemas.microsoft.com/office/2006/metadata/properties"/>
    <ds:schemaRef ds:uri="http://schemas.microsoft.com/office/2006/documentManagement/types"/>
    <ds:schemaRef ds:uri="7d56cfb7-8622-4125-b10a-90791040d7f5"/>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DSD-Factsheet-Double-Column-Word-Template-A-FA</Template>
  <TotalTime>11</TotalTime>
  <Pages>1</Pages>
  <Words>360</Words>
  <Characters>1800</Characters>
  <Application>Microsoft Office Word</Application>
  <DocSecurity>0</DocSecurity>
  <Lines>69</Lines>
  <Paragraphs>30</Paragraphs>
  <ScaleCrop>false</ScaleCrop>
  <Company>Motiv Design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Potts</dc:creator>
  <cp:keywords/>
  <dc:description/>
  <cp:lastModifiedBy>Potts, Michelle (DSD)</cp:lastModifiedBy>
  <cp:revision>42</cp:revision>
  <cp:lastPrinted>2023-03-20T22:25:00Z</cp:lastPrinted>
  <dcterms:created xsi:type="dcterms:W3CDTF">2025-06-23T06:35:00Z</dcterms:created>
  <dcterms:modified xsi:type="dcterms:W3CDTF">2026-05-11T02:20:00Z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735fce93,9c4c869,112978d6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621b8f28,657685e5,5d3d2897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0x010100857F394F6F5A0F4EBABB0E97FC249129</vt:lpwstr>
  </property>
  <property fmtid="{D5CDD505-2E9C-101B-9397-08002B2CF9AE}" pid="9" name="MediaServiceImageTags">
    <vt:lpwstr/>
  </property>
</Properties>
</file>