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F57A6" w14:textId="77777777" w:rsidR="00957982" w:rsidRPr="005F30E0" w:rsidRDefault="002248C6" w:rsidP="00715187">
      <w:pPr>
        <w:pStyle w:val="BodyText"/>
        <w:spacing w:before="1047"/>
        <w:ind w:left="567"/>
        <w:rPr>
          <w:rFonts w:ascii="Arial" w:hAnsi="Arial" w:cs="Arial"/>
        </w:rPr>
      </w:pPr>
      <w:r w:rsidRPr="005F30E0">
        <w:rPr>
          <w:rFonts w:ascii="Arial" w:hAnsi="Arial" w:cs="Arial"/>
          <w:noProof/>
          <w:sz w:val="40"/>
          <w:szCs w:val="40"/>
        </w:rPr>
        <w:drawing>
          <wp:anchor distT="0" distB="0" distL="0" distR="0" simplePos="0" relativeHeight="251658240" behindDoc="1" locked="0" layoutInCell="1" allowOverlap="1" wp14:anchorId="7B1F593F" wp14:editId="4AE6B4B3">
            <wp:simplePos x="0" y="0"/>
            <wp:positionH relativeFrom="page">
              <wp:posOffset>0</wp:posOffset>
            </wp:positionH>
            <wp:positionV relativeFrom="page">
              <wp:posOffset>332105</wp:posOffset>
            </wp:positionV>
            <wp:extent cx="7541843" cy="1034977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stretch>
                      <a:fillRect/>
                    </a:stretch>
                  </pic:blipFill>
                  <pic:spPr>
                    <a:xfrm>
                      <a:off x="0" y="0"/>
                      <a:ext cx="7541843" cy="10349775"/>
                    </a:xfrm>
                    <a:prstGeom prst="rect">
                      <a:avLst/>
                    </a:prstGeom>
                  </pic:spPr>
                </pic:pic>
              </a:graphicData>
            </a:graphic>
          </wp:anchor>
        </w:drawing>
      </w:r>
    </w:p>
    <w:p w14:paraId="7B1F57A7" w14:textId="2612A146" w:rsidR="00957982" w:rsidRPr="00415855" w:rsidRDefault="002248C6" w:rsidP="0069433F">
      <w:pPr>
        <w:pStyle w:val="Title"/>
        <w:spacing w:before="240" w:line="920" w:lineRule="exact"/>
        <w:ind w:left="567" w:right="-51"/>
        <w:rPr>
          <w:sz w:val="92"/>
          <w:szCs w:val="92"/>
        </w:rPr>
      </w:pPr>
      <w:r w:rsidRPr="00415855">
        <w:rPr>
          <w:color w:val="097983"/>
          <w:sz w:val="92"/>
          <w:szCs w:val="92"/>
        </w:rPr>
        <w:t>Skill</w:t>
      </w:r>
      <w:r w:rsidRPr="00415855">
        <w:rPr>
          <w:color w:val="097983"/>
          <w:spacing w:val="-56"/>
          <w:sz w:val="92"/>
          <w:szCs w:val="92"/>
        </w:rPr>
        <w:t xml:space="preserve"> </w:t>
      </w:r>
      <w:r w:rsidRPr="00415855">
        <w:rPr>
          <w:color w:val="097983"/>
          <w:sz w:val="92"/>
          <w:szCs w:val="92"/>
        </w:rPr>
        <w:t xml:space="preserve">Shortage </w:t>
      </w:r>
      <w:r w:rsidRPr="00415855">
        <w:rPr>
          <w:color w:val="097983"/>
          <w:spacing w:val="-2"/>
          <w:sz w:val="92"/>
          <w:szCs w:val="92"/>
        </w:rPr>
        <w:t>Solutions</w:t>
      </w:r>
    </w:p>
    <w:p w14:paraId="7B1F57A8" w14:textId="100C432D" w:rsidR="00957982" w:rsidRPr="00751DF4" w:rsidRDefault="002248C6" w:rsidP="00415855">
      <w:pPr>
        <w:pStyle w:val="Heading1"/>
        <w:spacing w:before="600"/>
        <w:ind w:left="567" w:firstLine="0"/>
        <w:rPr>
          <w:color w:val="097983"/>
          <w:spacing w:val="-5"/>
          <w:sz w:val="72"/>
          <w:szCs w:val="72"/>
        </w:rPr>
      </w:pPr>
      <w:bookmarkStart w:id="0" w:name="Grant_Guidelines_2023_–_24"/>
      <w:bookmarkEnd w:id="0"/>
      <w:r w:rsidRPr="00751DF4">
        <w:rPr>
          <w:color w:val="097983"/>
          <w:sz w:val="72"/>
          <w:szCs w:val="72"/>
        </w:rPr>
        <w:t>Guidelines</w:t>
      </w:r>
      <w:r w:rsidRPr="00751DF4">
        <w:rPr>
          <w:color w:val="097983"/>
          <w:spacing w:val="-13"/>
          <w:sz w:val="72"/>
          <w:szCs w:val="72"/>
        </w:rPr>
        <w:t xml:space="preserve"> </w:t>
      </w:r>
      <w:r w:rsidRPr="00751DF4">
        <w:rPr>
          <w:color w:val="097983"/>
          <w:sz w:val="72"/>
          <w:szCs w:val="72"/>
        </w:rPr>
        <w:t>2023</w:t>
      </w:r>
      <w:r w:rsidR="0072683D">
        <w:rPr>
          <w:color w:val="097983"/>
          <w:spacing w:val="-14"/>
          <w:sz w:val="72"/>
          <w:szCs w:val="72"/>
        </w:rPr>
        <w:t>-</w:t>
      </w:r>
      <w:r w:rsidRPr="00751DF4">
        <w:rPr>
          <w:color w:val="097983"/>
          <w:spacing w:val="-5"/>
          <w:sz w:val="72"/>
          <w:szCs w:val="72"/>
        </w:rPr>
        <w:t>24</w:t>
      </w:r>
    </w:p>
    <w:p w14:paraId="3A075D54" w14:textId="77777777" w:rsidR="00EA24E5" w:rsidRDefault="00EA24E5" w:rsidP="00415855">
      <w:pPr>
        <w:pStyle w:val="Heading1"/>
        <w:spacing w:before="240"/>
        <w:ind w:left="567" w:firstLine="0"/>
        <w:rPr>
          <w:color w:val="097983"/>
          <w:spacing w:val="-5"/>
          <w:sz w:val="48"/>
          <w:szCs w:val="48"/>
        </w:rPr>
      </w:pPr>
    </w:p>
    <w:p w14:paraId="7B1F57A9" w14:textId="02921A4B" w:rsidR="00957982" w:rsidRPr="00415855" w:rsidRDefault="0072683D" w:rsidP="00415855">
      <w:pPr>
        <w:pStyle w:val="Heading1"/>
        <w:spacing w:before="240"/>
        <w:ind w:left="567" w:firstLine="0"/>
        <w:rPr>
          <w:color w:val="097983"/>
          <w:sz w:val="48"/>
          <w:szCs w:val="48"/>
        </w:rPr>
      </w:pPr>
      <w:r w:rsidRPr="00415855">
        <w:rPr>
          <w:color w:val="097983"/>
          <w:spacing w:val="-5"/>
          <w:sz w:val="48"/>
          <w:szCs w:val="48"/>
        </w:rPr>
        <w:t xml:space="preserve">Released </w:t>
      </w:r>
      <w:r w:rsidR="008154AA" w:rsidRPr="00415855">
        <w:rPr>
          <w:color w:val="097983"/>
          <w:spacing w:val="-5"/>
          <w:sz w:val="48"/>
          <w:szCs w:val="48"/>
        </w:rPr>
        <w:t>February 2024</w:t>
      </w:r>
    </w:p>
    <w:p w14:paraId="7B1F57AA" w14:textId="77777777" w:rsidR="00957982" w:rsidRDefault="00957982" w:rsidP="00715187">
      <w:pPr>
        <w:ind w:left="567"/>
        <w:rPr>
          <w:rFonts w:ascii="Calibri"/>
          <w:sz w:val="40"/>
        </w:rPr>
        <w:sectPr w:rsidR="00957982" w:rsidSect="00715187">
          <w:headerReference w:type="even" r:id="rId12"/>
          <w:headerReference w:type="default" r:id="rId13"/>
          <w:footerReference w:type="even" r:id="rId14"/>
          <w:footerReference w:type="default" r:id="rId15"/>
          <w:headerReference w:type="first" r:id="rId16"/>
          <w:footerReference w:type="first" r:id="rId17"/>
          <w:type w:val="continuous"/>
          <w:pgSz w:w="11900" w:h="16850"/>
          <w:pgMar w:top="1940" w:right="1410" w:bottom="280" w:left="900" w:header="720" w:footer="720" w:gutter="0"/>
          <w:cols w:space="720"/>
        </w:sectPr>
      </w:pPr>
    </w:p>
    <w:p w14:paraId="2C193667" w14:textId="77777777" w:rsidR="006B5F58" w:rsidRDefault="006B5F58">
      <w:pPr>
        <w:rPr>
          <w:rFonts w:ascii="Calibri" w:eastAsia="Calibri" w:hAnsi="Calibri" w:cs="Calibri"/>
          <w:color w:val="097983"/>
          <w:spacing w:val="-2"/>
          <w:sz w:val="56"/>
          <w:szCs w:val="56"/>
        </w:rPr>
      </w:pPr>
      <w:bookmarkStart w:id="1" w:name="1._Introduction"/>
      <w:bookmarkEnd w:id="1"/>
      <w:r>
        <w:rPr>
          <w:color w:val="097983"/>
          <w:spacing w:val="-2"/>
        </w:rPr>
        <w:br w:type="page"/>
      </w:r>
    </w:p>
    <w:p w14:paraId="7B1F57AB" w14:textId="4C5D231F" w:rsidR="00957982" w:rsidRPr="00751DF4" w:rsidRDefault="002248C6" w:rsidP="00222986">
      <w:pPr>
        <w:pStyle w:val="Heading1"/>
        <w:tabs>
          <w:tab w:val="left" w:pos="895"/>
        </w:tabs>
        <w:spacing w:after="120" w:line="655" w:lineRule="exact"/>
        <w:ind w:left="567" w:firstLine="0"/>
      </w:pPr>
      <w:r w:rsidRPr="00751DF4">
        <w:rPr>
          <w:color w:val="097983"/>
          <w:spacing w:val="-2"/>
        </w:rPr>
        <w:lastRenderedPageBreak/>
        <w:t>Introduction</w:t>
      </w:r>
    </w:p>
    <w:p w14:paraId="7B1F57AC" w14:textId="60B8ED39" w:rsidR="00957982" w:rsidRDefault="002248C6" w:rsidP="00222986">
      <w:pPr>
        <w:pStyle w:val="BodyText"/>
        <w:spacing w:before="0" w:after="120"/>
        <w:ind w:left="567" w:right="-51"/>
      </w:pPr>
      <w:r>
        <w:t>The</w:t>
      </w:r>
      <w:r>
        <w:rPr>
          <w:spacing w:val="-5"/>
        </w:rPr>
        <w:t xml:space="preserve"> </w:t>
      </w:r>
      <w:r>
        <w:t>South</w:t>
      </w:r>
      <w:r>
        <w:rPr>
          <w:spacing w:val="-3"/>
        </w:rPr>
        <w:t xml:space="preserve"> </w:t>
      </w:r>
      <w:r>
        <w:t>Australian</w:t>
      </w:r>
      <w:r>
        <w:rPr>
          <w:spacing w:val="-3"/>
        </w:rPr>
        <w:t xml:space="preserve"> </w:t>
      </w:r>
      <w:r>
        <w:t>Government</w:t>
      </w:r>
      <w:r>
        <w:rPr>
          <w:spacing w:val="-3"/>
        </w:rPr>
        <w:t xml:space="preserve"> </w:t>
      </w:r>
      <w:r>
        <w:t>invests</w:t>
      </w:r>
      <w:r>
        <w:rPr>
          <w:spacing w:val="-3"/>
        </w:rPr>
        <w:t xml:space="preserve"> </w:t>
      </w:r>
      <w:r>
        <w:t>in</w:t>
      </w:r>
      <w:r>
        <w:rPr>
          <w:spacing w:val="-3"/>
        </w:rPr>
        <w:t xml:space="preserve"> </w:t>
      </w:r>
      <w:r>
        <w:t>the</w:t>
      </w:r>
      <w:r>
        <w:rPr>
          <w:spacing w:val="-6"/>
        </w:rPr>
        <w:t xml:space="preserve"> </w:t>
      </w:r>
      <w:r>
        <w:t>state’s</w:t>
      </w:r>
      <w:r>
        <w:rPr>
          <w:spacing w:val="-3"/>
        </w:rPr>
        <w:t xml:space="preserve"> </w:t>
      </w:r>
      <w:r>
        <w:t>vocational</w:t>
      </w:r>
      <w:r>
        <w:rPr>
          <w:spacing w:val="-4"/>
        </w:rPr>
        <w:t xml:space="preserve"> </w:t>
      </w:r>
      <w:r>
        <w:t>education</w:t>
      </w:r>
      <w:r>
        <w:rPr>
          <w:spacing w:val="-3"/>
        </w:rPr>
        <w:t xml:space="preserve"> </w:t>
      </w:r>
      <w:r>
        <w:t>and</w:t>
      </w:r>
      <w:r>
        <w:rPr>
          <w:spacing w:val="-3"/>
        </w:rPr>
        <w:t xml:space="preserve"> </w:t>
      </w:r>
      <w:r>
        <w:t>training</w:t>
      </w:r>
      <w:r>
        <w:rPr>
          <w:spacing w:val="-5"/>
        </w:rPr>
        <w:t xml:space="preserve"> </w:t>
      </w:r>
      <w:r>
        <w:t>(VET) system to skill South Australia’s workforce for today and the future.</w:t>
      </w:r>
    </w:p>
    <w:p w14:paraId="2DEBA3E3" w14:textId="7C502E9F" w:rsidR="00C81EC6" w:rsidRPr="00415855" w:rsidRDefault="00C81EC6" w:rsidP="00415855">
      <w:pPr>
        <w:pStyle w:val="BodyText"/>
        <w:spacing w:before="200" w:after="120"/>
        <w:ind w:left="567" w:right="-49"/>
      </w:pPr>
      <w:r>
        <w:t>South Australia faces a range of skills</w:t>
      </w:r>
      <w:r w:rsidR="00E346AF">
        <w:t xml:space="preserve"> challenges that need to be addressed. </w:t>
      </w:r>
      <w:r w:rsidR="00E41CC3">
        <w:t xml:space="preserve">The 2023 Skills Priority List shows </w:t>
      </w:r>
      <w:r w:rsidR="002F6B3B">
        <w:t xml:space="preserve">363 occupations are in shortage in </w:t>
      </w:r>
      <w:r w:rsidR="001853DF">
        <w:t xml:space="preserve">South Australia, up from 149 in 2021. </w:t>
      </w:r>
      <w:r w:rsidR="00B04A4F">
        <w:t>South Australia’s Skills Outlook 2023 shows that</w:t>
      </w:r>
      <w:r w:rsidR="005855FF">
        <w:t>, o</w:t>
      </w:r>
      <w:r w:rsidR="00B4220B">
        <w:t xml:space="preserve">ver the next </w:t>
      </w:r>
      <w:r w:rsidR="0044711B">
        <w:t xml:space="preserve">5 </w:t>
      </w:r>
      <w:r w:rsidR="00B4220B">
        <w:t xml:space="preserve">years, </w:t>
      </w:r>
      <w:r w:rsidR="00301521">
        <w:t>just over</w:t>
      </w:r>
      <w:r w:rsidR="00FC78CF" w:rsidRPr="00415855">
        <w:t xml:space="preserve"> </w:t>
      </w:r>
      <w:r w:rsidR="00301521">
        <w:t>9</w:t>
      </w:r>
      <w:r w:rsidR="00FC78CF" w:rsidRPr="00415855">
        <w:t xml:space="preserve">0,000 </w:t>
      </w:r>
      <w:r w:rsidR="0097255B">
        <w:t>VET</w:t>
      </w:r>
      <w:r w:rsidR="00FC78CF" w:rsidRPr="00415855">
        <w:t xml:space="preserve"> qualifications</w:t>
      </w:r>
      <w:r w:rsidR="005855FF">
        <w:t xml:space="preserve"> will need to be delivered</w:t>
      </w:r>
      <w:r w:rsidR="00FC78CF" w:rsidRPr="00415855">
        <w:t xml:space="preserve"> to meet the skills demand of the </w:t>
      </w:r>
      <w:r w:rsidR="00ED7B76">
        <w:t>s</w:t>
      </w:r>
      <w:r w:rsidR="00ED7B76" w:rsidRPr="00415855">
        <w:t xml:space="preserve">tate’s </w:t>
      </w:r>
      <w:r w:rsidR="00FC78CF" w:rsidRPr="00415855">
        <w:t>industries.</w:t>
      </w:r>
    </w:p>
    <w:p w14:paraId="77FEF154" w14:textId="53F898AA" w:rsidR="00FB7598" w:rsidRDefault="0076298C" w:rsidP="00415855">
      <w:pPr>
        <w:pStyle w:val="BodyText"/>
        <w:spacing w:before="200" w:after="120"/>
        <w:ind w:left="567"/>
      </w:pPr>
      <w:hyperlink r:id="rId18" w:history="1">
        <w:r w:rsidR="00FB7598" w:rsidRPr="001E76F8">
          <w:rPr>
            <w:rStyle w:val="Hyperlink"/>
          </w:rPr>
          <w:t>Skill Shortage Solutions</w:t>
        </w:r>
      </w:hyperlink>
      <w:r w:rsidR="00FB7598" w:rsidRPr="00FB7598">
        <w:t xml:space="preserve"> </w:t>
      </w:r>
      <w:r w:rsidR="00FB7598">
        <w:t xml:space="preserve">supports </w:t>
      </w:r>
      <w:r w:rsidR="00FB7598" w:rsidRPr="00FB7598">
        <w:t>collaboratively develop</w:t>
      </w:r>
      <w:r w:rsidR="00FB7598">
        <w:t>ed</w:t>
      </w:r>
      <w:r w:rsidR="00FB7598" w:rsidRPr="00FB7598">
        <w:t xml:space="preserve"> and deliver</w:t>
      </w:r>
      <w:r w:rsidR="00FB7598">
        <w:t xml:space="preserve">ed </w:t>
      </w:r>
      <w:r w:rsidR="00FB7598" w:rsidRPr="00FB7598">
        <w:t xml:space="preserve">solutions to current and future skill shortages at industry </w:t>
      </w:r>
      <w:r w:rsidR="00E61C45">
        <w:t>and/</w:t>
      </w:r>
      <w:r w:rsidR="00FB7598" w:rsidRPr="00FB7598">
        <w:t>or region</w:t>
      </w:r>
      <w:r w:rsidR="00FB7598">
        <w:t>al level</w:t>
      </w:r>
      <w:r w:rsidR="00FB7598" w:rsidRPr="00FB7598">
        <w:t>s</w:t>
      </w:r>
      <w:r w:rsidR="00FB7598">
        <w:t>. Solutions will be</w:t>
      </w:r>
      <w:r w:rsidR="00FB7598" w:rsidRPr="00FB7598">
        <w:t xml:space="preserve"> evidence-based</w:t>
      </w:r>
      <w:r w:rsidR="001B0AF7">
        <w:t>, industry informed,</w:t>
      </w:r>
      <w:r w:rsidR="00FB7598">
        <w:t xml:space="preserve"> and</w:t>
      </w:r>
      <w:r w:rsidR="00FB7598" w:rsidRPr="00FB7598">
        <w:t xml:space="preserve"> high impact</w:t>
      </w:r>
      <w:r w:rsidR="00FB7598">
        <w:t xml:space="preserve">, </w:t>
      </w:r>
      <w:r w:rsidR="00FB7598" w:rsidRPr="00FB7598">
        <w:t>translat</w:t>
      </w:r>
      <w:r w:rsidR="00FB7598">
        <w:t>ing</w:t>
      </w:r>
      <w:r w:rsidR="00FB7598" w:rsidRPr="00FB7598">
        <w:t xml:space="preserve"> to </w:t>
      </w:r>
      <w:r w:rsidR="00FB7598">
        <w:t xml:space="preserve">the </w:t>
      </w:r>
      <w:r w:rsidR="00FB7598" w:rsidRPr="00FB7598">
        <w:t>delivery of the skills and/or training products employers need to meet sector-wide workforce needs.</w:t>
      </w:r>
    </w:p>
    <w:p w14:paraId="2F0F0867" w14:textId="34C49E15" w:rsidR="00E6493A" w:rsidRDefault="00FB7598" w:rsidP="00415855">
      <w:pPr>
        <w:pStyle w:val="BodyText"/>
        <w:spacing w:before="200" w:after="120"/>
        <w:ind w:left="567"/>
      </w:pPr>
      <w:r>
        <w:t>S</w:t>
      </w:r>
      <w:r w:rsidR="00E61C45">
        <w:t xml:space="preserve">kill Shortage Solutions </w:t>
      </w:r>
      <w:r w:rsidRPr="00FB7598">
        <w:t xml:space="preserve">align to the </w:t>
      </w:r>
      <w:r w:rsidR="00E61C45">
        <w:t xml:space="preserve">Government of South Australia’s </w:t>
      </w:r>
      <w:r w:rsidRPr="00FB7598">
        <w:t xml:space="preserve">2022-23 </w:t>
      </w:r>
      <w:r w:rsidR="00E61C45">
        <w:t>State B</w:t>
      </w:r>
      <w:r w:rsidRPr="00FB7598">
        <w:t>udget measure which provide</w:t>
      </w:r>
      <w:r w:rsidR="00E61C45">
        <w:t>s</w:t>
      </w:r>
      <w:r w:rsidRPr="00FB7598">
        <w:t xml:space="preserve"> $8.8m over </w:t>
      </w:r>
      <w:r w:rsidR="00877DD1">
        <w:t>4</w:t>
      </w:r>
      <w:r w:rsidRPr="00FB7598">
        <w:t xml:space="preserve"> years</w:t>
      </w:r>
      <w:r w:rsidR="00E61C45">
        <w:t>.</w:t>
      </w:r>
      <w:r w:rsidR="007737C3">
        <w:t xml:space="preserve"> </w:t>
      </w:r>
      <w:r w:rsidR="00E52CF8">
        <w:t>Up to $</w:t>
      </w:r>
      <w:r w:rsidR="00C3069D">
        <w:t>2.</w:t>
      </w:r>
      <w:r w:rsidR="008D7017">
        <w:t>2</w:t>
      </w:r>
      <w:r w:rsidR="00C3069D">
        <w:t>m</w:t>
      </w:r>
      <w:r w:rsidR="00E52CF8">
        <w:t xml:space="preserve"> will be invested each year</w:t>
      </w:r>
      <w:r w:rsidR="00DB7A92">
        <w:t xml:space="preserve"> </w:t>
      </w:r>
      <w:r w:rsidR="00B0635D">
        <w:t>o</w:t>
      </w:r>
      <w:r w:rsidR="001736E6">
        <w:t xml:space="preserve">ver </w:t>
      </w:r>
      <w:r w:rsidR="00381222">
        <w:t xml:space="preserve">4 </w:t>
      </w:r>
      <w:r w:rsidR="001736E6">
        <w:t xml:space="preserve">years </w:t>
      </w:r>
      <w:r w:rsidR="0078121B">
        <w:t>for</w:t>
      </w:r>
      <w:r w:rsidR="0084793A">
        <w:t xml:space="preserve"> </w:t>
      </w:r>
      <w:r w:rsidR="0078121B">
        <w:t xml:space="preserve">solutions that are delivered </w:t>
      </w:r>
      <w:r w:rsidR="00AE7DCA">
        <w:t>by</w:t>
      </w:r>
      <w:r w:rsidR="0078121B">
        <w:t xml:space="preserve"> </w:t>
      </w:r>
      <w:r w:rsidR="00E73380">
        <w:t>industry bodies, professional associations and unions, regional and community organisations, employers and training organisations</w:t>
      </w:r>
      <w:r w:rsidR="00A443D7">
        <w:t xml:space="preserve">. Partnerships that </w:t>
      </w:r>
      <w:r w:rsidR="00A443D7" w:rsidRPr="00A443D7">
        <w:t xml:space="preserve">collaboratively address shortages </w:t>
      </w:r>
      <w:r w:rsidR="00A443D7">
        <w:t xml:space="preserve">on a sustainable basis will be </w:t>
      </w:r>
      <w:r w:rsidR="00A443D7" w:rsidRPr="00A443D7">
        <w:t>a core feature of projects</w:t>
      </w:r>
      <w:r w:rsidR="00A443D7">
        <w:t xml:space="preserve"> supported by Skill Shortage Solutions</w:t>
      </w:r>
      <w:r w:rsidR="00E73380">
        <w:t>.</w:t>
      </w:r>
    </w:p>
    <w:p w14:paraId="7B1389C5" w14:textId="6AC3A805" w:rsidR="00DB7A92" w:rsidRDefault="00805410" w:rsidP="00415855">
      <w:pPr>
        <w:pStyle w:val="BodyText"/>
        <w:spacing w:before="200" w:after="120"/>
        <w:ind w:left="567"/>
      </w:pPr>
      <w:r>
        <w:t>Skill Shortage Solution grants</w:t>
      </w:r>
      <w:r w:rsidR="00100DB0">
        <w:t xml:space="preserve"> </w:t>
      </w:r>
      <w:r w:rsidR="00F40762">
        <w:t xml:space="preserve">opened in </w:t>
      </w:r>
      <w:r w:rsidR="00F355C4">
        <w:t xml:space="preserve">March 2023, </w:t>
      </w:r>
      <w:r w:rsidR="000B79BB">
        <w:t xml:space="preserve">resulting in </w:t>
      </w:r>
      <w:r w:rsidR="0044711B">
        <w:t xml:space="preserve">8 </w:t>
      </w:r>
      <w:r w:rsidR="00F355C4">
        <w:t xml:space="preserve">projects </w:t>
      </w:r>
      <w:r w:rsidR="000B79BB">
        <w:t xml:space="preserve">being </w:t>
      </w:r>
      <w:r w:rsidR="00F355C4">
        <w:t>awarded</w:t>
      </w:r>
      <w:r w:rsidR="004726AE">
        <w:t xml:space="preserve"> to </w:t>
      </w:r>
      <w:r w:rsidR="002B4DB8">
        <w:t xml:space="preserve">pilot solutions </w:t>
      </w:r>
      <w:r w:rsidR="00914D8E">
        <w:t>for shortages in commercial cookery, bricklaying, concreting, electric</w:t>
      </w:r>
      <w:r w:rsidR="006B69FC">
        <w:t>ian</w:t>
      </w:r>
      <w:r w:rsidR="000E7E5A">
        <w:t>, air-conditioning and refrigeration mechanic and mechanical engineering occu</w:t>
      </w:r>
      <w:r w:rsidR="006B69FC">
        <w:t>pation</w:t>
      </w:r>
      <w:r w:rsidR="001F0B39">
        <w:t>s, as well as supporting</w:t>
      </w:r>
      <w:r w:rsidR="00F702B9">
        <w:t xml:space="preserve"> women in trades</w:t>
      </w:r>
      <w:r w:rsidR="006B69FC">
        <w:t>.</w:t>
      </w:r>
    </w:p>
    <w:p w14:paraId="1F0427A9" w14:textId="595C263A" w:rsidR="00B96B38" w:rsidRDefault="00D35155" w:rsidP="00222986">
      <w:pPr>
        <w:pStyle w:val="BodyText"/>
        <w:spacing w:before="200"/>
        <w:ind w:left="567"/>
      </w:pPr>
      <w:r>
        <w:t>Funding rounds are competitive</w:t>
      </w:r>
      <w:r w:rsidR="001933E3">
        <w:t xml:space="preserve">. </w:t>
      </w:r>
      <w:r w:rsidR="00604E6C">
        <w:t>In</w:t>
      </w:r>
      <w:r w:rsidR="00B96B38">
        <w:t xml:space="preserve"> 202</w:t>
      </w:r>
      <w:r w:rsidR="00CB300A">
        <w:t>3-24,</w:t>
      </w:r>
      <w:r w:rsidR="001933E3">
        <w:t xml:space="preserve"> eligible organisations are invited to submit an Expression of Interest (EOI) as a first step of </w:t>
      </w:r>
      <w:r w:rsidR="00726A7C">
        <w:t>an application.</w:t>
      </w:r>
    </w:p>
    <w:p w14:paraId="7B1F57B5" w14:textId="6A276ABE" w:rsidR="00957982" w:rsidRPr="007F46DF" w:rsidRDefault="007F46DF" w:rsidP="00222986">
      <w:pPr>
        <w:pStyle w:val="Heading2"/>
        <w:tabs>
          <w:tab w:val="left" w:pos="895"/>
        </w:tabs>
        <w:spacing w:before="240"/>
        <w:ind w:left="567" w:firstLine="0"/>
        <w:rPr>
          <w:sz w:val="44"/>
          <w:szCs w:val="44"/>
        </w:rPr>
      </w:pPr>
      <w:bookmarkStart w:id="2" w:name="1.1_Objectives"/>
      <w:bookmarkStart w:id="3" w:name="1.2_Priority_areas"/>
      <w:bookmarkEnd w:id="2"/>
      <w:bookmarkEnd w:id="3"/>
      <w:r>
        <w:rPr>
          <w:sz w:val="44"/>
          <w:szCs w:val="44"/>
        </w:rPr>
        <w:t xml:space="preserve">2023-24 </w:t>
      </w:r>
      <w:r w:rsidR="0072683D" w:rsidRPr="007F46DF">
        <w:rPr>
          <w:sz w:val="44"/>
          <w:szCs w:val="44"/>
        </w:rPr>
        <w:t>p</w:t>
      </w:r>
      <w:r w:rsidR="002248C6" w:rsidRPr="007F46DF">
        <w:rPr>
          <w:sz w:val="44"/>
          <w:szCs w:val="44"/>
        </w:rPr>
        <w:t xml:space="preserve">riority </w:t>
      </w:r>
      <w:r w:rsidR="002248C6" w:rsidRPr="007F46DF">
        <w:rPr>
          <w:spacing w:val="-4"/>
          <w:sz w:val="44"/>
          <w:szCs w:val="44"/>
        </w:rPr>
        <w:t>areas</w:t>
      </w:r>
    </w:p>
    <w:p w14:paraId="7B1F57B6" w14:textId="111EBFFC" w:rsidR="00957982" w:rsidRDefault="002248C6" w:rsidP="00415855">
      <w:pPr>
        <w:pStyle w:val="BodyText"/>
        <w:spacing w:before="120" w:after="200"/>
        <w:ind w:left="567"/>
      </w:pPr>
      <w:r>
        <w:t>In</w:t>
      </w:r>
      <w:r>
        <w:rPr>
          <w:spacing w:val="-3"/>
        </w:rPr>
        <w:t xml:space="preserve"> </w:t>
      </w:r>
      <w:r>
        <w:t>2023-24,</w:t>
      </w:r>
      <w:r w:rsidR="00C871F3">
        <w:t xml:space="preserve"> eligible organisations are invited to apply for</w:t>
      </w:r>
      <w:r w:rsidR="00AE5532">
        <w:t xml:space="preserve"> a</w:t>
      </w:r>
      <w:r>
        <w:rPr>
          <w:spacing w:val="-2"/>
        </w:rPr>
        <w:t xml:space="preserve"> </w:t>
      </w:r>
      <w:r>
        <w:t>Skill</w:t>
      </w:r>
      <w:r>
        <w:rPr>
          <w:spacing w:val="-2"/>
        </w:rPr>
        <w:t xml:space="preserve"> </w:t>
      </w:r>
      <w:r>
        <w:t>Shortage</w:t>
      </w:r>
      <w:r>
        <w:rPr>
          <w:spacing w:val="-5"/>
        </w:rPr>
        <w:t xml:space="preserve"> </w:t>
      </w:r>
      <w:r>
        <w:t>Solutions</w:t>
      </w:r>
      <w:r>
        <w:rPr>
          <w:spacing w:val="-3"/>
        </w:rPr>
        <w:t xml:space="preserve"> </w:t>
      </w:r>
      <w:r>
        <w:t>grant</w:t>
      </w:r>
      <w:r>
        <w:rPr>
          <w:spacing w:val="-4"/>
        </w:rPr>
        <w:t xml:space="preserve"> </w:t>
      </w:r>
      <w:r>
        <w:t>target</w:t>
      </w:r>
      <w:r w:rsidR="00357E89">
        <w:t>ing</w:t>
      </w:r>
      <w:r>
        <w:rPr>
          <w:spacing w:val="-2"/>
        </w:rPr>
        <w:t xml:space="preserve"> </w:t>
      </w:r>
      <w:r w:rsidR="00381222">
        <w:rPr>
          <w:spacing w:val="-2"/>
        </w:rPr>
        <w:t xml:space="preserve">1 </w:t>
      </w:r>
      <w:r w:rsidR="0071100F">
        <w:rPr>
          <w:spacing w:val="-2"/>
        </w:rPr>
        <w:t xml:space="preserve">or more of </w:t>
      </w:r>
      <w:r>
        <w:t>the</w:t>
      </w:r>
      <w:r>
        <w:rPr>
          <w:spacing w:val="-5"/>
        </w:rPr>
        <w:t xml:space="preserve"> </w:t>
      </w:r>
      <w:r>
        <w:t>following</w:t>
      </w:r>
      <w:r>
        <w:rPr>
          <w:spacing w:val="-2"/>
        </w:rPr>
        <w:t xml:space="preserve"> </w:t>
      </w:r>
      <w:r w:rsidR="00E4709D">
        <w:rPr>
          <w:spacing w:val="-2"/>
        </w:rPr>
        <w:t xml:space="preserve">priority </w:t>
      </w:r>
      <w:r>
        <w:rPr>
          <w:spacing w:val="-2"/>
        </w:rPr>
        <w:t>areas:</w:t>
      </w:r>
    </w:p>
    <w:p w14:paraId="7B1F57BB" w14:textId="2158F127" w:rsidR="00957982" w:rsidRPr="00415855" w:rsidRDefault="002248C6" w:rsidP="00415855">
      <w:pPr>
        <w:pStyle w:val="ListParagraph"/>
        <w:numPr>
          <w:ilvl w:val="0"/>
          <w:numId w:val="43"/>
        </w:numPr>
        <w:tabs>
          <w:tab w:val="left" w:pos="536"/>
        </w:tabs>
        <w:spacing w:before="120" w:after="200"/>
        <w:rPr>
          <w:sz w:val="24"/>
        </w:rPr>
      </w:pPr>
      <w:bookmarkStart w:id="4" w:name="1._Priority_Trade_Solutions_addressing_o"/>
      <w:bookmarkEnd w:id="4"/>
      <w:r w:rsidRPr="00415855">
        <w:rPr>
          <w:rFonts w:ascii="Calibri"/>
          <w:color w:val="097983"/>
          <w:sz w:val="28"/>
        </w:rPr>
        <w:t>Priority</w:t>
      </w:r>
      <w:r w:rsidRPr="00415855">
        <w:rPr>
          <w:rFonts w:ascii="Calibri"/>
          <w:color w:val="097983"/>
          <w:spacing w:val="-8"/>
          <w:sz w:val="28"/>
        </w:rPr>
        <w:t xml:space="preserve"> </w:t>
      </w:r>
      <w:r w:rsidRPr="00415855">
        <w:rPr>
          <w:rFonts w:ascii="Calibri"/>
          <w:color w:val="097983"/>
          <w:sz w:val="28"/>
        </w:rPr>
        <w:t>Trade</w:t>
      </w:r>
      <w:r w:rsidRPr="00415855">
        <w:rPr>
          <w:rFonts w:ascii="Calibri"/>
          <w:color w:val="097983"/>
          <w:spacing w:val="-7"/>
          <w:sz w:val="28"/>
        </w:rPr>
        <w:t xml:space="preserve"> </w:t>
      </w:r>
      <w:r w:rsidRPr="00415855">
        <w:rPr>
          <w:rFonts w:ascii="Calibri"/>
          <w:color w:val="097983"/>
          <w:sz w:val="28"/>
        </w:rPr>
        <w:t>Solutions</w:t>
      </w:r>
      <w:r w:rsidRPr="00415855">
        <w:rPr>
          <w:rFonts w:ascii="Calibri"/>
          <w:color w:val="097983"/>
          <w:spacing w:val="-5"/>
          <w:sz w:val="28"/>
        </w:rPr>
        <w:t xml:space="preserve"> </w:t>
      </w:r>
      <w:r w:rsidR="00D57731">
        <w:rPr>
          <w:color w:val="252525"/>
          <w:sz w:val="24"/>
        </w:rPr>
        <w:t>to a</w:t>
      </w:r>
      <w:r w:rsidRPr="00415855">
        <w:rPr>
          <w:color w:val="252525"/>
          <w:sz w:val="24"/>
        </w:rPr>
        <w:t>ddress</w:t>
      </w:r>
      <w:r w:rsidRPr="00415855">
        <w:rPr>
          <w:color w:val="252525"/>
          <w:spacing w:val="-3"/>
          <w:sz w:val="24"/>
        </w:rPr>
        <w:t xml:space="preserve"> </w:t>
      </w:r>
      <w:r w:rsidRPr="00415855">
        <w:rPr>
          <w:color w:val="252525"/>
          <w:sz w:val="24"/>
        </w:rPr>
        <w:t>occupational</w:t>
      </w:r>
      <w:r w:rsidRPr="00415855">
        <w:rPr>
          <w:color w:val="252525"/>
          <w:spacing w:val="-4"/>
          <w:sz w:val="24"/>
        </w:rPr>
        <w:t xml:space="preserve"> </w:t>
      </w:r>
      <w:r w:rsidRPr="00415855">
        <w:rPr>
          <w:color w:val="252525"/>
          <w:sz w:val="24"/>
        </w:rPr>
        <w:t>shortages</w:t>
      </w:r>
      <w:r w:rsidRPr="00415855">
        <w:rPr>
          <w:color w:val="252525"/>
          <w:spacing w:val="-5"/>
          <w:sz w:val="24"/>
        </w:rPr>
        <w:t xml:space="preserve"> in</w:t>
      </w:r>
      <w:r w:rsidR="00F7348F">
        <w:rPr>
          <w:color w:val="252525"/>
          <w:spacing w:val="-5"/>
          <w:sz w:val="24"/>
        </w:rPr>
        <w:t xml:space="preserve"> </w:t>
      </w:r>
      <w:r w:rsidR="00931C4C" w:rsidRPr="00415855">
        <w:rPr>
          <w:color w:val="252525"/>
          <w:sz w:val="24"/>
        </w:rPr>
        <w:t>b</w:t>
      </w:r>
      <w:r w:rsidRPr="00415855">
        <w:rPr>
          <w:color w:val="252525"/>
          <w:sz w:val="24"/>
        </w:rPr>
        <w:t>rick</w:t>
      </w:r>
      <w:r w:rsidRPr="00415855">
        <w:rPr>
          <w:color w:val="252525"/>
          <w:spacing w:val="-2"/>
          <w:sz w:val="24"/>
        </w:rPr>
        <w:t xml:space="preserve"> </w:t>
      </w:r>
      <w:r w:rsidRPr="00415855">
        <w:rPr>
          <w:color w:val="252525"/>
          <w:sz w:val="24"/>
        </w:rPr>
        <w:t>and</w:t>
      </w:r>
      <w:r w:rsidRPr="00415855">
        <w:rPr>
          <w:color w:val="252525"/>
          <w:spacing w:val="2"/>
          <w:sz w:val="24"/>
        </w:rPr>
        <w:t xml:space="preserve"> </w:t>
      </w:r>
      <w:r w:rsidRPr="00415855">
        <w:rPr>
          <w:color w:val="252525"/>
          <w:spacing w:val="-4"/>
          <w:sz w:val="24"/>
        </w:rPr>
        <w:t>block</w:t>
      </w:r>
      <w:r w:rsidR="00F7348F">
        <w:rPr>
          <w:color w:val="252525"/>
          <w:spacing w:val="-4"/>
          <w:sz w:val="24"/>
        </w:rPr>
        <w:t xml:space="preserve">, </w:t>
      </w:r>
      <w:r w:rsidR="00931C4C" w:rsidRPr="00415855">
        <w:rPr>
          <w:color w:val="252525"/>
          <w:spacing w:val="-2"/>
          <w:sz w:val="24"/>
        </w:rPr>
        <w:t>c</w:t>
      </w:r>
      <w:r w:rsidRPr="00415855">
        <w:rPr>
          <w:color w:val="252525"/>
          <w:spacing w:val="-2"/>
          <w:sz w:val="24"/>
        </w:rPr>
        <w:t>oncreting</w:t>
      </w:r>
      <w:r w:rsidR="00DB6B6C">
        <w:rPr>
          <w:color w:val="252525"/>
          <w:spacing w:val="-2"/>
          <w:sz w:val="24"/>
        </w:rPr>
        <w:t xml:space="preserve">, </w:t>
      </w:r>
      <w:r w:rsidR="00931C4C" w:rsidRPr="00415855">
        <w:rPr>
          <w:color w:val="252525"/>
          <w:sz w:val="24"/>
        </w:rPr>
        <w:t>c</w:t>
      </w:r>
      <w:r w:rsidRPr="00415855">
        <w:rPr>
          <w:color w:val="252525"/>
          <w:sz w:val="24"/>
        </w:rPr>
        <w:t>ommercial</w:t>
      </w:r>
      <w:r w:rsidRPr="00415855">
        <w:rPr>
          <w:color w:val="252525"/>
          <w:spacing w:val="-3"/>
          <w:sz w:val="24"/>
        </w:rPr>
        <w:t xml:space="preserve"> </w:t>
      </w:r>
      <w:r w:rsidRPr="00415855">
        <w:rPr>
          <w:color w:val="252525"/>
          <w:spacing w:val="-2"/>
          <w:sz w:val="24"/>
        </w:rPr>
        <w:t>cookery</w:t>
      </w:r>
      <w:r w:rsidR="00DB6B6C">
        <w:rPr>
          <w:color w:val="252525"/>
          <w:spacing w:val="-2"/>
          <w:sz w:val="24"/>
        </w:rPr>
        <w:t xml:space="preserve"> or </w:t>
      </w:r>
      <w:r w:rsidR="00931C4C" w:rsidRPr="00415855">
        <w:rPr>
          <w:color w:val="252525"/>
          <w:sz w:val="24"/>
        </w:rPr>
        <w:t>s</w:t>
      </w:r>
      <w:r w:rsidRPr="00415855">
        <w:rPr>
          <w:color w:val="252525"/>
          <w:sz w:val="24"/>
        </w:rPr>
        <w:t>aw</w:t>
      </w:r>
      <w:r w:rsidRPr="00415855">
        <w:rPr>
          <w:color w:val="252525"/>
          <w:spacing w:val="-1"/>
          <w:sz w:val="24"/>
        </w:rPr>
        <w:t xml:space="preserve"> </w:t>
      </w:r>
      <w:r w:rsidRPr="00415855">
        <w:rPr>
          <w:color w:val="252525"/>
          <w:spacing w:val="-2"/>
          <w:sz w:val="24"/>
        </w:rPr>
        <w:t>technology.</w:t>
      </w:r>
    </w:p>
    <w:p w14:paraId="35B61AC8" w14:textId="47E66726" w:rsidR="00F54058" w:rsidRPr="00415855" w:rsidRDefault="002248C6" w:rsidP="00415855">
      <w:pPr>
        <w:pStyle w:val="ListParagraph"/>
        <w:numPr>
          <w:ilvl w:val="0"/>
          <w:numId w:val="43"/>
        </w:numPr>
        <w:tabs>
          <w:tab w:val="left" w:pos="536"/>
        </w:tabs>
        <w:spacing w:before="120" w:after="200"/>
        <w:rPr>
          <w:sz w:val="24"/>
        </w:rPr>
      </w:pPr>
      <w:bookmarkStart w:id="5" w:name="2._Women_in_Trades_Training_Solutions_ta"/>
      <w:bookmarkEnd w:id="5"/>
      <w:r w:rsidRPr="00415855">
        <w:rPr>
          <w:rFonts w:ascii="Calibri"/>
          <w:color w:val="097983"/>
          <w:sz w:val="28"/>
        </w:rPr>
        <w:t xml:space="preserve">Women in Trades Training Solutions </w:t>
      </w:r>
      <w:r w:rsidR="00D57731">
        <w:rPr>
          <w:spacing w:val="-2"/>
          <w:sz w:val="24"/>
        </w:rPr>
        <w:t>to d</w:t>
      </w:r>
      <w:r w:rsidR="00AA532A" w:rsidRPr="00415855">
        <w:rPr>
          <w:color w:val="252525"/>
          <w:sz w:val="24"/>
        </w:rPr>
        <w:t>evelop</w:t>
      </w:r>
      <w:r w:rsidR="003B40E6">
        <w:rPr>
          <w:color w:val="252525"/>
          <w:sz w:val="24"/>
        </w:rPr>
        <w:t xml:space="preserve"> and implement</w:t>
      </w:r>
      <w:r w:rsidRPr="00415855">
        <w:rPr>
          <w:color w:val="252525"/>
          <w:spacing w:val="-3"/>
          <w:sz w:val="24"/>
        </w:rPr>
        <w:t xml:space="preserve"> </w:t>
      </w:r>
      <w:r w:rsidRPr="00415855">
        <w:rPr>
          <w:color w:val="252525"/>
          <w:sz w:val="24"/>
        </w:rPr>
        <w:t>evidence</w:t>
      </w:r>
      <w:r w:rsidR="003B40E6">
        <w:rPr>
          <w:color w:val="252525"/>
          <w:spacing w:val="-4"/>
          <w:sz w:val="24"/>
        </w:rPr>
        <w:t>-</w:t>
      </w:r>
      <w:r w:rsidRPr="00415855">
        <w:rPr>
          <w:color w:val="252525"/>
          <w:sz w:val="24"/>
        </w:rPr>
        <w:t>based</w:t>
      </w:r>
      <w:r w:rsidRPr="00415855">
        <w:rPr>
          <w:color w:val="252525"/>
          <w:spacing w:val="-3"/>
          <w:sz w:val="24"/>
        </w:rPr>
        <w:t xml:space="preserve"> </w:t>
      </w:r>
      <w:r w:rsidRPr="00415855">
        <w:rPr>
          <w:color w:val="252525"/>
          <w:sz w:val="24"/>
        </w:rPr>
        <w:t>strategic</w:t>
      </w:r>
      <w:r w:rsidRPr="00415855">
        <w:rPr>
          <w:color w:val="252525"/>
          <w:spacing w:val="-1"/>
          <w:sz w:val="24"/>
        </w:rPr>
        <w:t xml:space="preserve"> </w:t>
      </w:r>
      <w:r w:rsidRPr="00415855">
        <w:rPr>
          <w:color w:val="252525"/>
          <w:sz w:val="24"/>
        </w:rPr>
        <w:t>approaches</w:t>
      </w:r>
      <w:r w:rsidRPr="00415855">
        <w:rPr>
          <w:color w:val="252525"/>
          <w:spacing w:val="-2"/>
          <w:sz w:val="24"/>
        </w:rPr>
        <w:t xml:space="preserve"> </w:t>
      </w:r>
      <w:r w:rsidRPr="00415855">
        <w:rPr>
          <w:color w:val="252525"/>
          <w:sz w:val="24"/>
        </w:rPr>
        <w:t>to</w:t>
      </w:r>
      <w:r w:rsidRPr="00415855">
        <w:rPr>
          <w:color w:val="252525"/>
          <w:spacing w:val="-3"/>
          <w:sz w:val="24"/>
        </w:rPr>
        <w:t xml:space="preserve"> </w:t>
      </w:r>
      <w:r w:rsidRPr="00415855">
        <w:rPr>
          <w:color w:val="252525"/>
          <w:sz w:val="24"/>
        </w:rPr>
        <w:t>support attract, retain, and upskill women in trade</w:t>
      </w:r>
      <w:r w:rsidR="00357E89">
        <w:rPr>
          <w:color w:val="252525"/>
          <w:sz w:val="24"/>
        </w:rPr>
        <w:t xml:space="preserve"> occupation</w:t>
      </w:r>
      <w:r w:rsidR="00C72BFE">
        <w:rPr>
          <w:color w:val="252525"/>
          <w:sz w:val="24"/>
        </w:rPr>
        <w:t>s</w:t>
      </w:r>
      <w:r w:rsidR="00AA532A" w:rsidRPr="00415855">
        <w:rPr>
          <w:color w:val="252525"/>
          <w:sz w:val="24"/>
        </w:rPr>
        <w:t>.</w:t>
      </w:r>
      <w:r w:rsidR="00EC4FED">
        <w:rPr>
          <w:color w:val="252525"/>
          <w:sz w:val="24"/>
        </w:rPr>
        <w:t xml:space="preserve"> Solutions will identify and address challenges impacting participation and capitalise on skills demand opportunities to </w:t>
      </w:r>
      <w:r w:rsidR="001F7A9B">
        <w:rPr>
          <w:color w:val="252525"/>
          <w:sz w:val="24"/>
        </w:rPr>
        <w:t>improve outcomes for women.</w:t>
      </w:r>
    </w:p>
    <w:p w14:paraId="67579533" w14:textId="254247FB" w:rsidR="00415855" w:rsidRPr="00415855" w:rsidRDefault="002248C6" w:rsidP="00415855">
      <w:pPr>
        <w:pStyle w:val="BodyText"/>
        <w:numPr>
          <w:ilvl w:val="0"/>
          <w:numId w:val="43"/>
        </w:numPr>
        <w:spacing w:before="120" w:after="120"/>
      </w:pPr>
      <w:bookmarkStart w:id="6" w:name="3.__Strategic_Skills_Solutions_target:"/>
      <w:bookmarkEnd w:id="6"/>
      <w:r w:rsidRPr="00415855">
        <w:rPr>
          <w:rFonts w:ascii="Calibri"/>
          <w:color w:val="097983"/>
          <w:sz w:val="28"/>
        </w:rPr>
        <w:t>Strategic Skills Solutions</w:t>
      </w:r>
      <w:r w:rsidRPr="005F30E0">
        <w:t xml:space="preserve"> </w:t>
      </w:r>
      <w:r w:rsidR="00D218E4">
        <w:rPr>
          <w:color w:val="252525"/>
          <w:spacing w:val="-2"/>
        </w:rPr>
        <w:t>to</w:t>
      </w:r>
      <w:r w:rsidR="00D218E4" w:rsidRPr="004A1E3F">
        <w:rPr>
          <w:color w:val="252525"/>
          <w:spacing w:val="-2"/>
        </w:rPr>
        <w:t xml:space="preserve"> </w:t>
      </w:r>
      <w:r w:rsidR="00A11008" w:rsidRPr="004A1E3F">
        <w:rPr>
          <w:color w:val="252525"/>
          <w:spacing w:val="-2"/>
        </w:rPr>
        <w:t xml:space="preserve">address </w:t>
      </w:r>
      <w:r w:rsidR="00A128CD" w:rsidRPr="004A1E3F">
        <w:rPr>
          <w:color w:val="252525"/>
          <w:spacing w:val="-2"/>
        </w:rPr>
        <w:t>skill shortages</w:t>
      </w:r>
      <w:r w:rsidR="00F33850" w:rsidRPr="00B05431">
        <w:rPr>
          <w:rStyle w:val="FootnoteReference"/>
          <w:color w:val="252525"/>
          <w:spacing w:val="-1"/>
        </w:rPr>
        <w:footnoteReference w:id="2"/>
      </w:r>
      <w:r w:rsidR="00CE6634">
        <w:rPr>
          <w:color w:val="252525"/>
          <w:spacing w:val="-2"/>
        </w:rPr>
        <w:t xml:space="preserve"> </w:t>
      </w:r>
      <w:r w:rsidR="00CE6634" w:rsidRPr="004A1E3F">
        <w:rPr>
          <w:color w:val="252525"/>
          <w:spacing w:val="-2"/>
        </w:rPr>
        <w:t xml:space="preserve">in </w:t>
      </w:r>
      <w:r w:rsidR="00CE6634" w:rsidRPr="004A1E3F">
        <w:rPr>
          <w:color w:val="252525"/>
        </w:rPr>
        <w:t>tr</w:t>
      </w:r>
      <w:r w:rsidR="00CE6634" w:rsidRPr="00415855">
        <w:rPr>
          <w:color w:val="252525"/>
        </w:rPr>
        <w:t>ade and technician occupations</w:t>
      </w:r>
      <w:r w:rsidR="001450CB">
        <w:rPr>
          <w:color w:val="252525"/>
          <w:spacing w:val="-1"/>
        </w:rPr>
        <w:t>,</w:t>
      </w:r>
      <w:r w:rsidR="00A128CD" w:rsidRPr="004A1E3F">
        <w:rPr>
          <w:color w:val="252525"/>
          <w:spacing w:val="-2"/>
        </w:rPr>
        <w:t xml:space="preserve"> </w:t>
      </w:r>
      <w:r w:rsidR="001450CB">
        <w:rPr>
          <w:color w:val="252525"/>
        </w:rPr>
        <w:t xml:space="preserve">with moderate or </w:t>
      </w:r>
      <w:r w:rsidR="006C7CFD" w:rsidRPr="004A1E3F">
        <w:rPr>
          <w:color w:val="252525"/>
          <w:spacing w:val="-1"/>
        </w:rPr>
        <w:t xml:space="preserve">strong </w:t>
      </w:r>
      <w:r w:rsidR="00CE6634">
        <w:rPr>
          <w:color w:val="252525"/>
          <w:spacing w:val="-1"/>
        </w:rPr>
        <w:t>jobs growth</w:t>
      </w:r>
      <w:r w:rsidR="006C7CFD" w:rsidRPr="004A1E3F">
        <w:rPr>
          <w:color w:val="252525"/>
          <w:spacing w:val="-1"/>
        </w:rPr>
        <w:t xml:space="preserve">. See </w:t>
      </w:r>
      <w:r w:rsidR="00125127">
        <w:rPr>
          <w:color w:val="252525"/>
          <w:spacing w:val="-1"/>
        </w:rPr>
        <w:t>A</w:t>
      </w:r>
      <w:r w:rsidR="00125127" w:rsidRPr="004A1E3F">
        <w:rPr>
          <w:color w:val="252525"/>
          <w:spacing w:val="-1"/>
        </w:rPr>
        <w:t xml:space="preserve">ppendix </w:t>
      </w:r>
      <w:r w:rsidR="006C7CFD" w:rsidRPr="004A1E3F">
        <w:rPr>
          <w:color w:val="252525"/>
          <w:spacing w:val="-1"/>
        </w:rPr>
        <w:t xml:space="preserve">1 for </w:t>
      </w:r>
      <w:r w:rsidR="004B0CA1" w:rsidRPr="004A1E3F">
        <w:rPr>
          <w:color w:val="252525"/>
          <w:spacing w:val="-1"/>
        </w:rPr>
        <w:t>occupations in scop</w:t>
      </w:r>
      <w:r w:rsidR="00E93C83">
        <w:rPr>
          <w:color w:val="252525"/>
          <w:spacing w:val="-1"/>
        </w:rPr>
        <w:t>e</w:t>
      </w:r>
      <w:r w:rsidR="004B0CA1" w:rsidRPr="004A1E3F">
        <w:rPr>
          <w:color w:val="252525"/>
          <w:spacing w:val="-1"/>
        </w:rPr>
        <w:t>.</w:t>
      </w:r>
      <w:bookmarkStart w:id="7" w:name="_bookmark0"/>
      <w:bookmarkEnd w:id="7"/>
    </w:p>
    <w:p w14:paraId="7F7EE4FC" w14:textId="44F95D09" w:rsidR="0072683D" w:rsidRPr="00415855" w:rsidRDefault="00E93C83" w:rsidP="00222986">
      <w:pPr>
        <w:pStyle w:val="BodyText"/>
        <w:spacing w:before="120" w:after="200"/>
        <w:ind w:left="536"/>
      </w:pPr>
      <w:r>
        <w:t>A</w:t>
      </w:r>
      <w:r w:rsidR="00F54058" w:rsidRPr="004A1E3F">
        <w:t xml:space="preserve">pplications </w:t>
      </w:r>
      <w:r w:rsidR="00C203D9">
        <w:t xml:space="preserve">targeting </w:t>
      </w:r>
      <w:r w:rsidR="00C203D9" w:rsidRPr="00415855">
        <w:t>increased</w:t>
      </w:r>
      <w:r w:rsidR="0032197C" w:rsidRPr="00415855">
        <w:t xml:space="preserve"> workforce diversity, </w:t>
      </w:r>
      <w:r w:rsidR="005A32F6">
        <w:t xml:space="preserve">improving participation of </w:t>
      </w:r>
      <w:r w:rsidR="000C4D33">
        <w:t xml:space="preserve">communities underrepresented in trade occupations </w:t>
      </w:r>
      <w:r w:rsidR="0024367D">
        <w:t xml:space="preserve">i.e. </w:t>
      </w:r>
      <w:r w:rsidR="0098584A">
        <w:t xml:space="preserve">First Nations people, </w:t>
      </w:r>
      <w:r w:rsidR="0024367D">
        <w:t xml:space="preserve">women, </w:t>
      </w:r>
      <w:r w:rsidR="0098584A">
        <w:t>L</w:t>
      </w:r>
      <w:r w:rsidR="00D165AD">
        <w:t>G</w:t>
      </w:r>
      <w:r w:rsidR="0098584A">
        <w:t>BTIQ</w:t>
      </w:r>
      <w:r w:rsidR="003932FF">
        <w:t>A+ community, people with disability</w:t>
      </w:r>
      <w:r w:rsidR="0032197C" w:rsidRPr="00415855">
        <w:t xml:space="preserve"> </w:t>
      </w:r>
      <w:r w:rsidR="00B05431" w:rsidRPr="004A1E3F">
        <w:t>will be considered favourably in assessment.</w:t>
      </w:r>
      <w:bookmarkStart w:id="8" w:name="1.3_Project_outcomes"/>
      <w:bookmarkEnd w:id="8"/>
    </w:p>
    <w:p w14:paraId="7B1F5840" w14:textId="7972A139" w:rsidR="00957982" w:rsidRPr="00C669E4" w:rsidRDefault="002248C6" w:rsidP="00415855">
      <w:pPr>
        <w:pStyle w:val="Heading1"/>
        <w:numPr>
          <w:ilvl w:val="0"/>
          <w:numId w:val="10"/>
        </w:numPr>
        <w:tabs>
          <w:tab w:val="left" w:pos="895"/>
        </w:tabs>
        <w:spacing w:before="243" w:after="240"/>
        <w:ind w:left="567" w:firstLine="0"/>
      </w:pPr>
      <w:bookmarkStart w:id="9" w:name="2._Who_can_apply"/>
      <w:bookmarkEnd w:id="9"/>
      <w:r w:rsidRPr="00C669E4">
        <w:rPr>
          <w:color w:val="097983"/>
        </w:rPr>
        <w:lastRenderedPageBreak/>
        <w:t>Who</w:t>
      </w:r>
      <w:r w:rsidRPr="00C669E4">
        <w:rPr>
          <w:color w:val="097983"/>
          <w:spacing w:val="-13"/>
        </w:rPr>
        <w:t xml:space="preserve"> </w:t>
      </w:r>
      <w:r w:rsidRPr="00C669E4">
        <w:rPr>
          <w:color w:val="097983"/>
        </w:rPr>
        <w:t>can</w:t>
      </w:r>
      <w:r w:rsidRPr="00C669E4">
        <w:rPr>
          <w:color w:val="097983"/>
          <w:spacing w:val="-14"/>
        </w:rPr>
        <w:t xml:space="preserve"> </w:t>
      </w:r>
      <w:r w:rsidRPr="00C669E4">
        <w:rPr>
          <w:color w:val="097983"/>
          <w:spacing w:val="-4"/>
        </w:rPr>
        <w:t>apply</w:t>
      </w:r>
    </w:p>
    <w:p w14:paraId="494F0D60" w14:textId="61EBD0AC" w:rsidR="0035697C" w:rsidRDefault="002248C6" w:rsidP="00415855">
      <w:pPr>
        <w:pStyle w:val="BodyText"/>
        <w:spacing w:before="200" w:after="120"/>
        <w:ind w:left="567"/>
      </w:pPr>
      <w:r>
        <w:t>Applications are invited from</w:t>
      </w:r>
      <w:r w:rsidR="0035697C">
        <w:t xml:space="preserve"> organisations that:</w:t>
      </w:r>
    </w:p>
    <w:p w14:paraId="58CE449D" w14:textId="12BD0158" w:rsidR="008F6DEC" w:rsidRDefault="008F6DEC" w:rsidP="00415855">
      <w:pPr>
        <w:pStyle w:val="BodyText"/>
        <w:numPr>
          <w:ilvl w:val="0"/>
          <w:numId w:val="44"/>
        </w:numPr>
        <w:spacing w:before="120" w:after="120"/>
      </w:pPr>
      <w:r>
        <w:t>have a current Australian Business Number (ABN), AND</w:t>
      </w:r>
    </w:p>
    <w:p w14:paraId="3FAADF5D" w14:textId="53E6D034" w:rsidR="0035697C" w:rsidRDefault="00A95D36" w:rsidP="00415855">
      <w:pPr>
        <w:pStyle w:val="BodyText"/>
        <w:numPr>
          <w:ilvl w:val="0"/>
          <w:numId w:val="44"/>
        </w:numPr>
        <w:spacing w:before="120" w:after="120"/>
      </w:pPr>
      <w:r>
        <w:t>a</w:t>
      </w:r>
      <w:r w:rsidR="006E2D58">
        <w:t>re not-for-profit</w:t>
      </w:r>
      <w:r>
        <w:rPr>
          <w:rStyle w:val="FootnoteReference"/>
        </w:rPr>
        <w:footnoteReference w:id="3"/>
      </w:r>
      <w:r>
        <w:t>, AND</w:t>
      </w:r>
    </w:p>
    <w:p w14:paraId="02C47FBC" w14:textId="77777777" w:rsidR="009847D6" w:rsidRDefault="00A95D36" w:rsidP="00415855">
      <w:pPr>
        <w:pStyle w:val="BodyText"/>
        <w:numPr>
          <w:ilvl w:val="0"/>
          <w:numId w:val="44"/>
        </w:numPr>
        <w:spacing w:before="120" w:after="120"/>
      </w:pPr>
      <w:r>
        <w:t>a</w:t>
      </w:r>
      <w:r w:rsidR="006E2D58">
        <w:t>re leading</w:t>
      </w:r>
      <w:r w:rsidR="002C6A2E">
        <w:t xml:space="preserve"> formal</w:t>
      </w:r>
      <w:r w:rsidR="006E2D58">
        <w:t xml:space="preserve"> </w:t>
      </w:r>
      <w:r w:rsidR="00706C4F">
        <w:t>partnerships or a consortium</w:t>
      </w:r>
      <w:r w:rsidR="001E5729">
        <w:rPr>
          <w:rStyle w:val="FootnoteReference"/>
        </w:rPr>
        <w:footnoteReference w:id="4"/>
      </w:r>
      <w:r w:rsidR="00706C4F">
        <w:t xml:space="preserve"> to deliver </w:t>
      </w:r>
      <w:r w:rsidR="00FD5BE4">
        <w:t xml:space="preserve">the proposed </w:t>
      </w:r>
      <w:r w:rsidR="00706C4F">
        <w:t>solutions</w:t>
      </w:r>
      <w:r w:rsidR="009847D6" w:rsidRPr="009847D6">
        <w:t xml:space="preserve"> </w:t>
      </w:r>
    </w:p>
    <w:p w14:paraId="5E4E361C" w14:textId="1A9BB454" w:rsidR="006E2D58" w:rsidRDefault="009847D6" w:rsidP="00415855">
      <w:pPr>
        <w:pStyle w:val="BodyText"/>
        <w:numPr>
          <w:ilvl w:val="0"/>
          <w:numId w:val="44"/>
        </w:numPr>
        <w:spacing w:before="120" w:after="120"/>
      </w:pPr>
      <w:r>
        <w:t xml:space="preserve">TAFE SA is eligible to apply as a lead partner and partner </w:t>
      </w:r>
      <w:r w:rsidR="00DF2D8C">
        <w:t>in projects led by other organisations</w:t>
      </w:r>
      <w:r w:rsidR="00A95D36">
        <w:t>.</w:t>
      </w:r>
    </w:p>
    <w:p w14:paraId="20C14AF6" w14:textId="77942460" w:rsidR="00D00690" w:rsidRDefault="00251520" w:rsidP="00D4512D">
      <w:pPr>
        <w:pStyle w:val="BodyText"/>
        <w:spacing w:before="200" w:after="120"/>
        <w:ind w:left="567"/>
      </w:pPr>
      <w:r>
        <w:t>South</w:t>
      </w:r>
      <w:r w:rsidRPr="00415855">
        <w:t xml:space="preserve"> </w:t>
      </w:r>
      <w:r>
        <w:t>Australian</w:t>
      </w:r>
      <w:r w:rsidRPr="00415855">
        <w:t xml:space="preserve"> </w:t>
      </w:r>
      <w:r>
        <w:t>and</w:t>
      </w:r>
      <w:r w:rsidRPr="00415855">
        <w:t xml:space="preserve"> </w:t>
      </w:r>
      <w:r>
        <w:t>Australian</w:t>
      </w:r>
      <w:r w:rsidRPr="00415855">
        <w:t xml:space="preserve"> </w:t>
      </w:r>
      <w:r>
        <w:t>Government</w:t>
      </w:r>
      <w:r w:rsidRPr="00415855">
        <w:t xml:space="preserve"> </w:t>
      </w:r>
      <w:r>
        <w:t>agencies</w:t>
      </w:r>
      <w:r w:rsidRPr="00415855">
        <w:t xml:space="preserve"> </w:t>
      </w:r>
      <w:r>
        <w:t>are</w:t>
      </w:r>
      <w:r w:rsidRPr="00415855">
        <w:t xml:space="preserve"> not </w:t>
      </w:r>
      <w:r>
        <w:t>eligible</w:t>
      </w:r>
      <w:r w:rsidRPr="00415855">
        <w:t xml:space="preserve"> </w:t>
      </w:r>
      <w:r>
        <w:t>to</w:t>
      </w:r>
      <w:r w:rsidRPr="00415855">
        <w:t xml:space="preserve"> </w:t>
      </w:r>
      <w:r>
        <w:t>apply</w:t>
      </w:r>
      <w:r w:rsidRPr="00415855">
        <w:t xml:space="preserve"> </w:t>
      </w:r>
      <w:r>
        <w:t>but</w:t>
      </w:r>
      <w:r w:rsidRPr="00415855">
        <w:t xml:space="preserve"> </w:t>
      </w:r>
      <w:r>
        <w:t>may</w:t>
      </w:r>
      <w:r w:rsidRPr="00415855">
        <w:t xml:space="preserve"> participate </w:t>
      </w:r>
      <w:r>
        <w:t xml:space="preserve">as project </w:t>
      </w:r>
      <w:r w:rsidRPr="00415855">
        <w:t>partner</w:t>
      </w:r>
      <w:r w:rsidR="00DF2D8C">
        <w:t>s</w:t>
      </w:r>
      <w:r w:rsidR="004B3487">
        <w:t>.</w:t>
      </w:r>
    </w:p>
    <w:p w14:paraId="02885F3E" w14:textId="55819919" w:rsidR="00DA74BB" w:rsidRPr="00415855" w:rsidRDefault="00DA74BB" w:rsidP="00415855">
      <w:pPr>
        <w:pStyle w:val="BodyText"/>
        <w:spacing w:before="200" w:after="120"/>
        <w:ind w:left="567"/>
      </w:pPr>
      <w:r>
        <w:t>The applicant is the authorised signatory to the funding agreement</w:t>
      </w:r>
      <w:r w:rsidR="00707445">
        <w:t xml:space="preserve">, and responsible for </w:t>
      </w:r>
      <w:r w:rsidR="00E4075A">
        <w:t>delivering agreed outcomes in collaboration with partners.</w:t>
      </w:r>
    </w:p>
    <w:p w14:paraId="2E408837" w14:textId="13AE72EA" w:rsidR="008A1A75" w:rsidRPr="00415855" w:rsidRDefault="001E5729" w:rsidP="00415855">
      <w:pPr>
        <w:pStyle w:val="Heading2"/>
        <w:tabs>
          <w:tab w:val="left" w:pos="895"/>
        </w:tabs>
        <w:spacing w:before="360"/>
        <w:ind w:left="567" w:firstLine="0"/>
        <w:rPr>
          <w:sz w:val="44"/>
          <w:szCs w:val="44"/>
        </w:rPr>
      </w:pPr>
      <w:r w:rsidRPr="00415855">
        <w:rPr>
          <w:sz w:val="44"/>
          <w:szCs w:val="44"/>
        </w:rPr>
        <w:t>P</w:t>
      </w:r>
      <w:r w:rsidR="00D00690" w:rsidRPr="00415855">
        <w:rPr>
          <w:sz w:val="44"/>
          <w:szCs w:val="44"/>
        </w:rPr>
        <w:t>artners</w:t>
      </w:r>
    </w:p>
    <w:p w14:paraId="1104F118" w14:textId="7956E3B1" w:rsidR="004C5EF8" w:rsidRDefault="004C5EF8" w:rsidP="00D4512D">
      <w:pPr>
        <w:pStyle w:val="BodyText"/>
        <w:spacing w:before="120" w:after="120"/>
        <w:ind w:left="567" w:right="222"/>
      </w:pPr>
      <w:r>
        <w:t>Every Skill Shortage Solution</w:t>
      </w:r>
      <w:r w:rsidR="003A6B0D">
        <w:t>s</w:t>
      </w:r>
      <w:r>
        <w:t xml:space="preserve"> project</w:t>
      </w:r>
      <w:r w:rsidR="00C64FA7">
        <w:t xml:space="preserve"> </w:t>
      </w:r>
      <w:r w:rsidRPr="00415855">
        <w:rPr>
          <w:u w:val="single"/>
        </w:rPr>
        <w:t>must</w:t>
      </w:r>
      <w:r w:rsidR="00C64FA7" w:rsidRPr="00415855">
        <w:t xml:space="preserve"> </w:t>
      </w:r>
      <w:r>
        <w:t>have partners.</w:t>
      </w:r>
    </w:p>
    <w:p w14:paraId="40AFB4FB" w14:textId="0F21B92E" w:rsidR="00FD5BE4" w:rsidRDefault="00C64FA7" w:rsidP="00D4512D">
      <w:pPr>
        <w:pStyle w:val="BodyText"/>
        <w:spacing w:before="120" w:after="120"/>
        <w:ind w:left="567" w:right="222"/>
        <w:rPr>
          <w:spacing w:val="-2"/>
        </w:rPr>
      </w:pPr>
      <w:r>
        <w:t xml:space="preserve">Partners must be </w:t>
      </w:r>
      <w:r w:rsidR="009C0C9C">
        <w:t>core to, and demonstrably involved in</w:t>
      </w:r>
      <w:r w:rsidR="00D41E9D">
        <w:rPr>
          <w:spacing w:val="-2"/>
        </w:rPr>
        <w:t>,</w:t>
      </w:r>
      <w:r w:rsidR="00FD5BE4">
        <w:rPr>
          <w:spacing w:val="-5"/>
        </w:rPr>
        <w:t xml:space="preserve"> </w:t>
      </w:r>
      <w:r w:rsidR="00FD5BE4">
        <w:t>the</w:t>
      </w:r>
      <w:r w:rsidR="00FD5BE4">
        <w:rPr>
          <w:spacing w:val="-4"/>
        </w:rPr>
        <w:t xml:space="preserve"> </w:t>
      </w:r>
      <w:r w:rsidR="00FD5BE4">
        <w:t>design</w:t>
      </w:r>
      <w:r w:rsidR="00FD5BE4">
        <w:rPr>
          <w:spacing w:val="-2"/>
        </w:rPr>
        <w:t xml:space="preserve"> </w:t>
      </w:r>
      <w:r w:rsidR="00FD5BE4">
        <w:t>and</w:t>
      </w:r>
      <w:r w:rsidR="00FD5BE4">
        <w:rPr>
          <w:spacing w:val="-2"/>
        </w:rPr>
        <w:t xml:space="preserve"> </w:t>
      </w:r>
      <w:r w:rsidR="00FD5BE4">
        <w:t>development</w:t>
      </w:r>
      <w:r w:rsidR="00FD5BE4">
        <w:rPr>
          <w:spacing w:val="-2"/>
        </w:rPr>
        <w:t xml:space="preserve"> </w:t>
      </w:r>
      <w:r w:rsidR="00FD5BE4">
        <w:t>of</w:t>
      </w:r>
      <w:r w:rsidR="00FD5BE4">
        <w:rPr>
          <w:spacing w:val="-2"/>
        </w:rPr>
        <w:t xml:space="preserve"> </w:t>
      </w:r>
      <w:r w:rsidR="00FD5BE4">
        <w:t xml:space="preserve">the </w:t>
      </w:r>
      <w:r w:rsidR="004D3FDE">
        <w:t xml:space="preserve">proposed </w:t>
      </w:r>
      <w:r w:rsidR="00FD5BE4">
        <w:rPr>
          <w:spacing w:val="-2"/>
        </w:rPr>
        <w:t>solution.</w:t>
      </w:r>
      <w:r w:rsidR="00807DBB">
        <w:rPr>
          <w:spacing w:val="-2"/>
        </w:rPr>
        <w:t xml:space="preserve"> Partners may include:</w:t>
      </w:r>
    </w:p>
    <w:p w14:paraId="31EEB215" w14:textId="27FCF250" w:rsidR="00807DBB" w:rsidRDefault="00807DBB" w:rsidP="009C0C9C">
      <w:pPr>
        <w:pStyle w:val="BodyText"/>
        <w:numPr>
          <w:ilvl w:val="0"/>
          <w:numId w:val="45"/>
        </w:numPr>
        <w:spacing w:before="120" w:after="120"/>
        <w:ind w:right="222"/>
        <w:rPr>
          <w:spacing w:val="-2"/>
        </w:rPr>
      </w:pPr>
      <w:r>
        <w:rPr>
          <w:spacing w:val="-2"/>
        </w:rPr>
        <w:t xml:space="preserve">industry </w:t>
      </w:r>
      <w:r w:rsidR="004846BB">
        <w:rPr>
          <w:spacing w:val="-2"/>
        </w:rPr>
        <w:t>and/or sector peak bodies (unions, industry and professional associations, industry coalitions)</w:t>
      </w:r>
    </w:p>
    <w:p w14:paraId="53C725F2" w14:textId="40B08821" w:rsidR="004846BB" w:rsidRDefault="0044711B" w:rsidP="009C0C9C">
      <w:pPr>
        <w:pStyle w:val="BodyText"/>
        <w:numPr>
          <w:ilvl w:val="0"/>
          <w:numId w:val="45"/>
        </w:numPr>
        <w:spacing w:before="120" w:after="120"/>
        <w:ind w:right="222"/>
        <w:rPr>
          <w:spacing w:val="-2"/>
        </w:rPr>
      </w:pPr>
      <w:r>
        <w:rPr>
          <w:spacing w:val="-2"/>
        </w:rPr>
        <w:t>r</w:t>
      </w:r>
      <w:r w:rsidR="004846BB">
        <w:rPr>
          <w:spacing w:val="-2"/>
        </w:rPr>
        <w:t>egional representative bodies and/or associations and local government</w:t>
      </w:r>
      <w:r w:rsidR="00597C18">
        <w:rPr>
          <w:spacing w:val="-2"/>
        </w:rPr>
        <w:t>s</w:t>
      </w:r>
    </w:p>
    <w:p w14:paraId="74EFAF7A" w14:textId="638FE6E3" w:rsidR="00EB682E" w:rsidRDefault="0044711B" w:rsidP="009C0C9C">
      <w:pPr>
        <w:pStyle w:val="BodyText"/>
        <w:numPr>
          <w:ilvl w:val="0"/>
          <w:numId w:val="45"/>
        </w:numPr>
        <w:spacing w:before="120" w:after="120"/>
        <w:ind w:right="222"/>
        <w:rPr>
          <w:spacing w:val="-2"/>
        </w:rPr>
      </w:pPr>
      <w:r>
        <w:rPr>
          <w:spacing w:val="-2"/>
        </w:rPr>
        <w:t>r</w:t>
      </w:r>
      <w:r w:rsidR="00EB682E">
        <w:rPr>
          <w:spacing w:val="-2"/>
        </w:rPr>
        <w:t>egistered training organisations</w:t>
      </w:r>
      <w:r w:rsidR="00E05739">
        <w:rPr>
          <w:spacing w:val="-2"/>
        </w:rPr>
        <w:t xml:space="preserve"> (RTOs), including TAFE SA</w:t>
      </w:r>
      <w:r w:rsidR="00304F1F">
        <w:rPr>
          <w:rStyle w:val="FootnoteReference"/>
          <w:spacing w:val="-2"/>
        </w:rPr>
        <w:footnoteReference w:id="5"/>
      </w:r>
    </w:p>
    <w:p w14:paraId="5509CF54" w14:textId="2A9D2AAF" w:rsidR="00E05739" w:rsidRDefault="00E05739" w:rsidP="009C0C9C">
      <w:pPr>
        <w:pStyle w:val="BodyText"/>
        <w:numPr>
          <w:ilvl w:val="0"/>
          <w:numId w:val="45"/>
        </w:numPr>
        <w:spacing w:before="120" w:after="120"/>
        <w:ind w:right="222"/>
        <w:rPr>
          <w:spacing w:val="-2"/>
        </w:rPr>
      </w:pPr>
      <w:r>
        <w:rPr>
          <w:spacing w:val="-2"/>
        </w:rPr>
        <w:t>Adult Community Education (ACE) providers</w:t>
      </w:r>
    </w:p>
    <w:p w14:paraId="7DCDBB84" w14:textId="0EEB2267" w:rsidR="00E05739" w:rsidRDefault="0044711B" w:rsidP="009C0C9C">
      <w:pPr>
        <w:pStyle w:val="BodyText"/>
        <w:numPr>
          <w:ilvl w:val="0"/>
          <w:numId w:val="45"/>
        </w:numPr>
        <w:spacing w:before="120" w:after="120"/>
        <w:ind w:right="222"/>
        <w:rPr>
          <w:spacing w:val="-2"/>
        </w:rPr>
      </w:pPr>
      <w:r>
        <w:rPr>
          <w:spacing w:val="-2"/>
        </w:rPr>
        <w:t>u</w:t>
      </w:r>
      <w:r w:rsidR="00E05739">
        <w:rPr>
          <w:spacing w:val="-2"/>
        </w:rPr>
        <w:t>niversities and other organisations with education and training as a key focus of their business</w:t>
      </w:r>
    </w:p>
    <w:p w14:paraId="18E77AC8" w14:textId="29076371" w:rsidR="00E05739" w:rsidRDefault="0044711B" w:rsidP="009C0C9C">
      <w:pPr>
        <w:pStyle w:val="BodyText"/>
        <w:numPr>
          <w:ilvl w:val="0"/>
          <w:numId w:val="45"/>
        </w:numPr>
        <w:spacing w:before="120" w:after="120"/>
        <w:ind w:right="222"/>
        <w:rPr>
          <w:spacing w:val="-2"/>
        </w:rPr>
      </w:pPr>
      <w:r>
        <w:rPr>
          <w:spacing w:val="-2"/>
        </w:rPr>
        <w:t>g</w:t>
      </w:r>
      <w:r w:rsidR="00E05739">
        <w:rPr>
          <w:spacing w:val="-2"/>
        </w:rPr>
        <w:t xml:space="preserve">roup </w:t>
      </w:r>
      <w:r>
        <w:rPr>
          <w:spacing w:val="-2"/>
        </w:rPr>
        <w:t>t</w:t>
      </w:r>
      <w:r w:rsidR="00E05739">
        <w:rPr>
          <w:spacing w:val="-2"/>
        </w:rPr>
        <w:t xml:space="preserve">raining </w:t>
      </w:r>
      <w:r>
        <w:rPr>
          <w:spacing w:val="-2"/>
        </w:rPr>
        <w:t>o</w:t>
      </w:r>
      <w:r w:rsidR="00E05739">
        <w:rPr>
          <w:spacing w:val="-2"/>
        </w:rPr>
        <w:t>rganisations (GTOs)</w:t>
      </w:r>
    </w:p>
    <w:p w14:paraId="3E98CBFD" w14:textId="44867BBF" w:rsidR="008A3F93" w:rsidRDefault="008A3F93" w:rsidP="00415855">
      <w:pPr>
        <w:pStyle w:val="BodyText"/>
        <w:numPr>
          <w:ilvl w:val="0"/>
          <w:numId w:val="45"/>
        </w:numPr>
        <w:spacing w:before="120" w:after="120"/>
        <w:ind w:right="222"/>
        <w:rPr>
          <w:spacing w:val="-2"/>
        </w:rPr>
      </w:pPr>
      <w:r>
        <w:rPr>
          <w:spacing w:val="-2"/>
        </w:rPr>
        <w:t>South Australian and Australian Government agencies.</w:t>
      </w:r>
    </w:p>
    <w:p w14:paraId="5B5137C4" w14:textId="25E05AFE" w:rsidR="00807DBB" w:rsidRDefault="004D3FDE" w:rsidP="00415855">
      <w:pPr>
        <w:pStyle w:val="BodyText"/>
        <w:spacing w:before="200" w:after="120"/>
        <w:ind w:left="567" w:right="222"/>
      </w:pPr>
      <w:r w:rsidRPr="007E7BFC">
        <w:rPr>
          <w:spacing w:val="-2"/>
        </w:rPr>
        <w:t>At a minimum</w:t>
      </w:r>
      <w:r w:rsidR="00807DBB" w:rsidRPr="007E7BFC">
        <w:rPr>
          <w:spacing w:val="-2"/>
        </w:rPr>
        <w:t>, applications</w:t>
      </w:r>
      <w:r w:rsidR="00FD5BE4" w:rsidRPr="007E7BFC">
        <w:t xml:space="preserve"> must include </w:t>
      </w:r>
      <w:r w:rsidR="0044711B" w:rsidRPr="007E7BFC">
        <w:t xml:space="preserve">1 </w:t>
      </w:r>
      <w:r w:rsidR="00FD5BE4" w:rsidRPr="007E7BFC">
        <w:t>industry sector partner.</w:t>
      </w:r>
    </w:p>
    <w:p w14:paraId="368D2771" w14:textId="77777777" w:rsidR="0072683D" w:rsidRDefault="0072683D">
      <w:pPr>
        <w:rPr>
          <w:rFonts w:ascii="Calibri" w:eastAsia="Calibri" w:hAnsi="Calibri" w:cs="Calibri"/>
          <w:color w:val="097983"/>
          <w:sz w:val="56"/>
          <w:szCs w:val="56"/>
        </w:rPr>
      </w:pPr>
      <w:bookmarkStart w:id="10" w:name="3._How_to_apply"/>
      <w:bookmarkEnd w:id="10"/>
      <w:r>
        <w:rPr>
          <w:color w:val="097983"/>
        </w:rPr>
        <w:br w:type="page"/>
      </w:r>
    </w:p>
    <w:p w14:paraId="7B1F5852" w14:textId="197B9EF0" w:rsidR="00957982" w:rsidRPr="00415855" w:rsidRDefault="002248C6" w:rsidP="00415855">
      <w:pPr>
        <w:pStyle w:val="Heading1"/>
        <w:numPr>
          <w:ilvl w:val="0"/>
          <w:numId w:val="10"/>
        </w:numPr>
        <w:tabs>
          <w:tab w:val="left" w:pos="895"/>
        </w:tabs>
        <w:spacing w:before="243" w:after="240"/>
        <w:ind w:left="567" w:firstLine="0"/>
        <w:rPr>
          <w:color w:val="097983"/>
        </w:rPr>
      </w:pPr>
      <w:r w:rsidRPr="00407D0C">
        <w:rPr>
          <w:color w:val="097983"/>
        </w:rPr>
        <w:lastRenderedPageBreak/>
        <w:t>How</w:t>
      </w:r>
      <w:r w:rsidRPr="00415855">
        <w:rPr>
          <w:color w:val="097983"/>
        </w:rPr>
        <w:t xml:space="preserve"> </w:t>
      </w:r>
      <w:r w:rsidRPr="00407D0C">
        <w:rPr>
          <w:color w:val="097983"/>
        </w:rPr>
        <w:t>to</w:t>
      </w:r>
      <w:r w:rsidRPr="00415855">
        <w:rPr>
          <w:color w:val="097983"/>
        </w:rPr>
        <w:t xml:space="preserve"> apply</w:t>
      </w:r>
    </w:p>
    <w:p w14:paraId="51576CB9" w14:textId="0ACFFAC5" w:rsidR="006F439C" w:rsidRDefault="00024ABC" w:rsidP="0027645B">
      <w:pPr>
        <w:spacing w:before="120" w:after="120"/>
        <w:ind w:left="567"/>
        <w:rPr>
          <w:sz w:val="24"/>
          <w:szCs w:val="24"/>
        </w:rPr>
      </w:pPr>
      <w:r>
        <w:rPr>
          <w:sz w:val="24"/>
          <w:szCs w:val="24"/>
        </w:rPr>
        <w:t xml:space="preserve">There are </w:t>
      </w:r>
      <w:r w:rsidR="00381222">
        <w:rPr>
          <w:sz w:val="24"/>
          <w:szCs w:val="24"/>
        </w:rPr>
        <w:t xml:space="preserve">2 </w:t>
      </w:r>
      <w:r w:rsidR="00606B69">
        <w:rPr>
          <w:sz w:val="24"/>
          <w:szCs w:val="24"/>
        </w:rPr>
        <w:t>stages:</w:t>
      </w:r>
    </w:p>
    <w:p w14:paraId="345DC140" w14:textId="384E292B" w:rsidR="00606B69" w:rsidRDefault="00606B69" w:rsidP="00606B69">
      <w:pPr>
        <w:pStyle w:val="ListParagraph"/>
        <w:numPr>
          <w:ilvl w:val="0"/>
          <w:numId w:val="46"/>
        </w:numPr>
        <w:spacing w:before="120" w:after="120"/>
        <w:rPr>
          <w:sz w:val="24"/>
          <w:szCs w:val="24"/>
        </w:rPr>
      </w:pPr>
      <w:r>
        <w:rPr>
          <w:sz w:val="24"/>
          <w:szCs w:val="24"/>
        </w:rPr>
        <w:t>Expression of Interest</w:t>
      </w:r>
    </w:p>
    <w:p w14:paraId="0C1490CF" w14:textId="0A0F57BD" w:rsidR="00606B69" w:rsidRPr="00415855" w:rsidRDefault="00EB7265" w:rsidP="00415855">
      <w:pPr>
        <w:pStyle w:val="ListParagraph"/>
        <w:numPr>
          <w:ilvl w:val="0"/>
          <w:numId w:val="46"/>
        </w:numPr>
        <w:spacing w:before="120" w:after="120"/>
        <w:rPr>
          <w:sz w:val="24"/>
          <w:szCs w:val="24"/>
        </w:rPr>
      </w:pPr>
      <w:r>
        <w:rPr>
          <w:sz w:val="24"/>
          <w:szCs w:val="24"/>
        </w:rPr>
        <w:t>Application</w:t>
      </w:r>
      <w:r w:rsidR="00606B69">
        <w:rPr>
          <w:sz w:val="24"/>
          <w:szCs w:val="24"/>
        </w:rPr>
        <w:t>.</w:t>
      </w:r>
    </w:p>
    <w:p w14:paraId="2E1195C5" w14:textId="4E283913" w:rsidR="00606B69" w:rsidRPr="00415855" w:rsidRDefault="00FB2075" w:rsidP="00415855">
      <w:pPr>
        <w:pStyle w:val="Heading2"/>
        <w:tabs>
          <w:tab w:val="left" w:pos="895"/>
        </w:tabs>
        <w:spacing w:before="360"/>
        <w:ind w:left="567" w:firstLine="0"/>
        <w:rPr>
          <w:sz w:val="44"/>
          <w:szCs w:val="44"/>
        </w:rPr>
      </w:pPr>
      <w:r w:rsidRPr="00415855">
        <w:rPr>
          <w:sz w:val="44"/>
          <w:szCs w:val="44"/>
        </w:rPr>
        <w:t xml:space="preserve">Stage 1. Expression of </w:t>
      </w:r>
      <w:r w:rsidR="002F57EC">
        <w:rPr>
          <w:sz w:val="44"/>
          <w:szCs w:val="44"/>
        </w:rPr>
        <w:t>I</w:t>
      </w:r>
      <w:r w:rsidR="002F57EC" w:rsidRPr="00415855">
        <w:rPr>
          <w:sz w:val="44"/>
          <w:szCs w:val="44"/>
        </w:rPr>
        <w:t>nterest</w:t>
      </w:r>
      <w:r w:rsidR="002F57EC">
        <w:rPr>
          <w:sz w:val="44"/>
          <w:szCs w:val="44"/>
        </w:rPr>
        <w:t xml:space="preserve"> (EOI)</w:t>
      </w:r>
    </w:p>
    <w:p w14:paraId="3977CB05" w14:textId="7A4D6509" w:rsidR="00B44EFB" w:rsidRDefault="001F5EF5" w:rsidP="00415855">
      <w:pPr>
        <w:spacing w:before="200" w:after="120"/>
        <w:ind w:left="567"/>
        <w:rPr>
          <w:sz w:val="24"/>
          <w:szCs w:val="24"/>
        </w:rPr>
      </w:pPr>
      <w:r>
        <w:rPr>
          <w:sz w:val="24"/>
          <w:szCs w:val="24"/>
        </w:rPr>
        <w:t xml:space="preserve">The EOI </w:t>
      </w:r>
      <w:r w:rsidR="004F76FA">
        <w:rPr>
          <w:sz w:val="24"/>
          <w:szCs w:val="24"/>
        </w:rPr>
        <w:t>provides applicants with the opportunity to</w:t>
      </w:r>
      <w:r w:rsidR="001649A3">
        <w:rPr>
          <w:sz w:val="24"/>
          <w:szCs w:val="24"/>
        </w:rPr>
        <w:t xml:space="preserve"> provide </w:t>
      </w:r>
      <w:r w:rsidR="005A5E4B">
        <w:rPr>
          <w:sz w:val="24"/>
          <w:szCs w:val="24"/>
        </w:rPr>
        <w:t xml:space="preserve">a </w:t>
      </w:r>
      <w:r w:rsidR="005A5E4B" w:rsidRPr="0046601B">
        <w:rPr>
          <w:sz w:val="24"/>
          <w:szCs w:val="24"/>
          <w:u w:val="single"/>
        </w:rPr>
        <w:t>summary of the project</w:t>
      </w:r>
      <w:r w:rsidR="009215E3">
        <w:rPr>
          <w:sz w:val="24"/>
          <w:szCs w:val="24"/>
        </w:rPr>
        <w:t xml:space="preserve"> and its scope, </w:t>
      </w:r>
      <w:r w:rsidR="00B44EFB">
        <w:rPr>
          <w:sz w:val="24"/>
          <w:szCs w:val="24"/>
        </w:rPr>
        <w:t xml:space="preserve">test concepts and receive feedback from Skills SA before progressing </w:t>
      </w:r>
      <w:r w:rsidR="00914AEC">
        <w:rPr>
          <w:sz w:val="24"/>
          <w:szCs w:val="24"/>
        </w:rPr>
        <w:t>to a</w:t>
      </w:r>
      <w:r w:rsidR="00731CEB">
        <w:rPr>
          <w:sz w:val="24"/>
          <w:szCs w:val="24"/>
        </w:rPr>
        <w:t xml:space="preserve"> full </w:t>
      </w:r>
      <w:r w:rsidR="00914AEC">
        <w:rPr>
          <w:sz w:val="24"/>
          <w:szCs w:val="24"/>
        </w:rPr>
        <w:t>application</w:t>
      </w:r>
      <w:r w:rsidR="00731CEB">
        <w:rPr>
          <w:sz w:val="24"/>
          <w:szCs w:val="24"/>
        </w:rPr>
        <w:t xml:space="preserve"> which will be competitively assessed</w:t>
      </w:r>
      <w:r w:rsidR="00914AEC">
        <w:rPr>
          <w:sz w:val="24"/>
          <w:szCs w:val="24"/>
        </w:rPr>
        <w:t>.</w:t>
      </w:r>
    </w:p>
    <w:p w14:paraId="05D31C7C" w14:textId="20C59411" w:rsidR="00B97C39" w:rsidRDefault="00914AEC" w:rsidP="00415855">
      <w:pPr>
        <w:spacing w:before="200" w:after="120"/>
        <w:ind w:left="567"/>
        <w:rPr>
          <w:sz w:val="24"/>
          <w:szCs w:val="24"/>
        </w:rPr>
      </w:pPr>
      <w:r>
        <w:rPr>
          <w:sz w:val="24"/>
          <w:szCs w:val="24"/>
        </w:rPr>
        <w:t>EOIs open on</w:t>
      </w:r>
      <w:r w:rsidR="00E1384E">
        <w:rPr>
          <w:sz w:val="24"/>
          <w:szCs w:val="24"/>
        </w:rPr>
        <w:t xml:space="preserve"> </w:t>
      </w:r>
      <w:r w:rsidR="001756B6">
        <w:rPr>
          <w:b/>
          <w:bCs/>
          <w:sz w:val="24"/>
          <w:szCs w:val="24"/>
        </w:rPr>
        <w:t xml:space="preserve">Thursday 15 </w:t>
      </w:r>
      <w:r w:rsidR="00822EB8" w:rsidRPr="00415855">
        <w:rPr>
          <w:b/>
          <w:bCs/>
          <w:sz w:val="24"/>
          <w:szCs w:val="24"/>
        </w:rPr>
        <w:t>February 2024</w:t>
      </w:r>
      <w:r w:rsidR="001F5EF5">
        <w:rPr>
          <w:sz w:val="24"/>
          <w:szCs w:val="24"/>
        </w:rPr>
        <w:t xml:space="preserve"> at </w:t>
      </w:r>
      <w:hyperlink r:id="rId19" w:history="1">
        <w:r w:rsidR="0023035F" w:rsidRPr="0023035F">
          <w:rPr>
            <w:rStyle w:val="Hyperlink"/>
            <w:sz w:val="24"/>
            <w:szCs w:val="24"/>
          </w:rPr>
          <w:t>education.smartygrants.com.au/ssseoi</w:t>
        </w:r>
      </w:hyperlink>
      <w:r w:rsidR="0023035F">
        <w:rPr>
          <w:sz w:val="24"/>
          <w:szCs w:val="24"/>
        </w:rPr>
        <w:t xml:space="preserve"> </w:t>
      </w:r>
      <w:r>
        <w:rPr>
          <w:sz w:val="24"/>
          <w:szCs w:val="24"/>
        </w:rPr>
        <w:t>and</w:t>
      </w:r>
      <w:r w:rsidR="001F5EF5">
        <w:rPr>
          <w:sz w:val="24"/>
          <w:szCs w:val="24"/>
        </w:rPr>
        <w:t xml:space="preserve"> </w:t>
      </w:r>
      <w:r w:rsidR="002B0A06">
        <w:rPr>
          <w:sz w:val="24"/>
          <w:szCs w:val="24"/>
        </w:rPr>
        <w:t>close</w:t>
      </w:r>
      <w:r w:rsidR="00CD77EC">
        <w:rPr>
          <w:sz w:val="24"/>
          <w:szCs w:val="24"/>
        </w:rPr>
        <w:t xml:space="preserve"> </w:t>
      </w:r>
      <w:r w:rsidR="003E31ED" w:rsidRPr="00415855">
        <w:rPr>
          <w:b/>
          <w:bCs/>
          <w:sz w:val="24"/>
          <w:szCs w:val="24"/>
        </w:rPr>
        <w:t xml:space="preserve">Friday </w:t>
      </w:r>
      <w:r w:rsidR="003F19EB">
        <w:rPr>
          <w:b/>
          <w:bCs/>
          <w:sz w:val="24"/>
          <w:szCs w:val="24"/>
        </w:rPr>
        <w:t>29</w:t>
      </w:r>
      <w:r w:rsidR="003E31ED" w:rsidRPr="00415855">
        <w:rPr>
          <w:b/>
          <w:bCs/>
          <w:sz w:val="24"/>
          <w:szCs w:val="24"/>
        </w:rPr>
        <w:t xml:space="preserve"> </w:t>
      </w:r>
      <w:r w:rsidR="003F19EB">
        <w:rPr>
          <w:b/>
          <w:bCs/>
          <w:sz w:val="24"/>
          <w:szCs w:val="24"/>
        </w:rPr>
        <w:t>March</w:t>
      </w:r>
      <w:r>
        <w:rPr>
          <w:b/>
          <w:bCs/>
          <w:sz w:val="24"/>
          <w:szCs w:val="24"/>
        </w:rPr>
        <w:t xml:space="preserve"> 2024</w:t>
      </w:r>
      <w:r w:rsidR="00C14DB1">
        <w:rPr>
          <w:b/>
          <w:bCs/>
          <w:sz w:val="24"/>
          <w:szCs w:val="24"/>
        </w:rPr>
        <w:t>, 5</w:t>
      </w:r>
      <w:r w:rsidR="00FA3D99">
        <w:rPr>
          <w:b/>
          <w:bCs/>
          <w:sz w:val="24"/>
          <w:szCs w:val="24"/>
        </w:rPr>
        <w:t>:00</w:t>
      </w:r>
      <w:r w:rsidR="00C14DB1">
        <w:rPr>
          <w:b/>
          <w:bCs/>
          <w:sz w:val="24"/>
          <w:szCs w:val="24"/>
        </w:rPr>
        <w:t xml:space="preserve">pm Australian Central </w:t>
      </w:r>
      <w:r w:rsidR="00576D21">
        <w:rPr>
          <w:b/>
          <w:bCs/>
          <w:sz w:val="24"/>
          <w:szCs w:val="24"/>
        </w:rPr>
        <w:t xml:space="preserve">Daylight </w:t>
      </w:r>
      <w:r w:rsidR="00506E70">
        <w:rPr>
          <w:b/>
          <w:bCs/>
          <w:sz w:val="24"/>
          <w:szCs w:val="24"/>
        </w:rPr>
        <w:t>Time (AC</w:t>
      </w:r>
      <w:r w:rsidR="00576D21">
        <w:rPr>
          <w:b/>
          <w:bCs/>
          <w:sz w:val="24"/>
          <w:szCs w:val="24"/>
        </w:rPr>
        <w:t>D</w:t>
      </w:r>
      <w:r w:rsidR="00506E70">
        <w:rPr>
          <w:b/>
          <w:bCs/>
          <w:sz w:val="24"/>
          <w:szCs w:val="24"/>
        </w:rPr>
        <w:t>T)</w:t>
      </w:r>
      <w:r w:rsidR="00C73E01">
        <w:rPr>
          <w:sz w:val="24"/>
          <w:szCs w:val="24"/>
        </w:rPr>
        <w:t>.</w:t>
      </w:r>
    </w:p>
    <w:p w14:paraId="73FEAEF0" w14:textId="59C41B5B" w:rsidR="00CD3D07" w:rsidRDefault="0027645B" w:rsidP="00415855">
      <w:pPr>
        <w:spacing w:before="200" w:after="120"/>
        <w:ind w:left="567"/>
        <w:rPr>
          <w:sz w:val="24"/>
          <w:szCs w:val="24"/>
        </w:rPr>
      </w:pPr>
      <w:r>
        <w:rPr>
          <w:sz w:val="24"/>
          <w:szCs w:val="24"/>
        </w:rPr>
        <w:t xml:space="preserve">Before commencing an EOI, you should read and understand these </w:t>
      </w:r>
      <w:hyperlink r:id="rId20" w:history="1">
        <w:r w:rsidRPr="00703AF6">
          <w:rPr>
            <w:rStyle w:val="Hyperlink"/>
            <w:sz w:val="24"/>
            <w:szCs w:val="24"/>
          </w:rPr>
          <w:t>guidelines</w:t>
        </w:r>
      </w:hyperlink>
      <w:r w:rsidR="00117089">
        <w:rPr>
          <w:sz w:val="24"/>
          <w:szCs w:val="24"/>
        </w:rPr>
        <w:t xml:space="preserve">, </w:t>
      </w:r>
      <w:r>
        <w:rPr>
          <w:sz w:val="24"/>
          <w:szCs w:val="24"/>
        </w:rPr>
        <w:t xml:space="preserve">watch the </w:t>
      </w:r>
      <w:hyperlink r:id="rId21" w:history="1">
        <w:r w:rsidRPr="000154BC">
          <w:rPr>
            <w:rStyle w:val="Hyperlink"/>
            <w:sz w:val="24"/>
            <w:szCs w:val="24"/>
          </w:rPr>
          <w:t>information session</w:t>
        </w:r>
      </w:hyperlink>
      <w:r w:rsidR="00117089">
        <w:rPr>
          <w:sz w:val="24"/>
          <w:szCs w:val="24"/>
        </w:rPr>
        <w:t xml:space="preserve"> and read the frequently asked questions</w:t>
      </w:r>
      <w:r w:rsidR="00F70D6A">
        <w:rPr>
          <w:sz w:val="24"/>
          <w:szCs w:val="24"/>
        </w:rPr>
        <w:t xml:space="preserve"> (</w:t>
      </w:r>
      <w:hyperlink r:id="rId22" w:history="1">
        <w:r w:rsidR="00F70D6A" w:rsidRPr="000154BC">
          <w:rPr>
            <w:rStyle w:val="Hyperlink"/>
            <w:sz w:val="24"/>
            <w:szCs w:val="24"/>
          </w:rPr>
          <w:t>FAQ</w:t>
        </w:r>
      </w:hyperlink>
      <w:r w:rsidR="00F70D6A">
        <w:rPr>
          <w:sz w:val="24"/>
          <w:szCs w:val="24"/>
        </w:rPr>
        <w:t>)</w:t>
      </w:r>
      <w:r>
        <w:rPr>
          <w:sz w:val="24"/>
          <w:szCs w:val="24"/>
        </w:rPr>
        <w:t>.</w:t>
      </w:r>
      <w:r w:rsidR="00000EB5">
        <w:rPr>
          <w:sz w:val="24"/>
          <w:szCs w:val="24"/>
        </w:rPr>
        <w:t xml:space="preserve"> If you have any questions, submit these </w:t>
      </w:r>
      <w:hyperlink r:id="rId23" w:history="1">
        <w:r w:rsidR="00CD3D07" w:rsidRPr="00CD3D07">
          <w:rPr>
            <w:rStyle w:val="Hyperlink"/>
            <w:sz w:val="24"/>
            <w:szCs w:val="24"/>
          </w:rPr>
          <w:t>here</w:t>
        </w:r>
      </w:hyperlink>
      <w:r w:rsidR="00CD3D07">
        <w:rPr>
          <w:sz w:val="24"/>
          <w:szCs w:val="24"/>
        </w:rPr>
        <w:t>.</w:t>
      </w:r>
    </w:p>
    <w:p w14:paraId="45F27A61" w14:textId="512783F8" w:rsidR="00A92A60" w:rsidRDefault="00E15C9C" w:rsidP="00415855">
      <w:pPr>
        <w:spacing w:before="200" w:after="120"/>
        <w:ind w:left="567"/>
        <w:rPr>
          <w:sz w:val="24"/>
          <w:szCs w:val="24"/>
        </w:rPr>
      </w:pPr>
      <w:r>
        <w:rPr>
          <w:sz w:val="24"/>
          <w:szCs w:val="24"/>
        </w:rPr>
        <w:t xml:space="preserve">To submit an EOI, you will need to </w:t>
      </w:r>
      <w:r w:rsidR="00B97C39">
        <w:rPr>
          <w:sz w:val="24"/>
          <w:szCs w:val="24"/>
        </w:rPr>
        <w:t xml:space="preserve">set up an account in </w:t>
      </w:r>
      <w:r w:rsidR="00B97C39" w:rsidRPr="00415855">
        <w:rPr>
          <w:i/>
          <w:iCs/>
          <w:sz w:val="24"/>
          <w:szCs w:val="24"/>
        </w:rPr>
        <w:t>SmartyGrants</w:t>
      </w:r>
      <w:r w:rsidR="00B97C39">
        <w:rPr>
          <w:sz w:val="24"/>
          <w:szCs w:val="24"/>
        </w:rPr>
        <w:t xml:space="preserve"> or log in </w:t>
      </w:r>
      <w:r w:rsidR="00C73E01">
        <w:rPr>
          <w:sz w:val="24"/>
          <w:szCs w:val="24"/>
        </w:rPr>
        <w:t>to an existing account.</w:t>
      </w:r>
    </w:p>
    <w:p w14:paraId="38D69CA3" w14:textId="0542782C" w:rsidR="00FA79AB" w:rsidRDefault="00B82F50" w:rsidP="00415855">
      <w:pPr>
        <w:spacing w:before="200" w:after="120"/>
        <w:ind w:left="567"/>
        <w:rPr>
          <w:sz w:val="24"/>
          <w:szCs w:val="24"/>
        </w:rPr>
      </w:pPr>
      <w:r>
        <w:rPr>
          <w:sz w:val="24"/>
          <w:szCs w:val="24"/>
        </w:rPr>
        <w:t>Before submitting your EOI, make sure it is accurate and complete</w:t>
      </w:r>
      <w:r w:rsidR="00672DE8">
        <w:rPr>
          <w:sz w:val="24"/>
          <w:szCs w:val="24"/>
        </w:rPr>
        <w:t>.</w:t>
      </w:r>
    </w:p>
    <w:p w14:paraId="543A8FC0" w14:textId="77777777" w:rsidR="00406099" w:rsidRDefault="00406099" w:rsidP="00415855">
      <w:pPr>
        <w:pStyle w:val="BodyText"/>
        <w:spacing w:before="200" w:after="120"/>
        <w:ind w:left="567"/>
      </w:pPr>
      <w:r>
        <w:t>When</w:t>
      </w:r>
      <w:r>
        <w:rPr>
          <w:spacing w:val="-2"/>
        </w:rPr>
        <w:t xml:space="preserve"> </w:t>
      </w:r>
      <w:r>
        <w:t>the</w:t>
      </w:r>
      <w:r>
        <w:rPr>
          <w:spacing w:val="-4"/>
        </w:rPr>
        <w:t xml:space="preserve"> EOI </w:t>
      </w:r>
      <w:r>
        <w:t>is</w:t>
      </w:r>
      <w:r>
        <w:rPr>
          <w:spacing w:val="-4"/>
        </w:rPr>
        <w:t xml:space="preserve"> </w:t>
      </w:r>
      <w:r>
        <w:t>submitted,</w:t>
      </w:r>
      <w:r>
        <w:rPr>
          <w:spacing w:val="-1"/>
        </w:rPr>
        <w:t xml:space="preserve"> </w:t>
      </w:r>
      <w:r>
        <w:t>the</w:t>
      </w:r>
      <w:r>
        <w:rPr>
          <w:spacing w:val="-4"/>
        </w:rPr>
        <w:t xml:space="preserve"> </w:t>
      </w:r>
      <w:r>
        <w:t>nominated</w:t>
      </w:r>
      <w:r>
        <w:rPr>
          <w:spacing w:val="-2"/>
        </w:rPr>
        <w:t xml:space="preserve"> </w:t>
      </w:r>
      <w:r>
        <w:t>contact</w:t>
      </w:r>
      <w:r>
        <w:rPr>
          <w:spacing w:val="-5"/>
        </w:rPr>
        <w:t xml:space="preserve"> </w:t>
      </w:r>
      <w:r>
        <w:t>person</w:t>
      </w:r>
      <w:r>
        <w:rPr>
          <w:spacing w:val="-5"/>
        </w:rPr>
        <w:t xml:space="preserve"> </w:t>
      </w:r>
      <w:r>
        <w:t>will</w:t>
      </w:r>
      <w:r>
        <w:rPr>
          <w:spacing w:val="-3"/>
        </w:rPr>
        <w:t xml:space="preserve"> </w:t>
      </w:r>
      <w:r>
        <w:t>receive</w:t>
      </w:r>
      <w:r>
        <w:rPr>
          <w:spacing w:val="-4"/>
        </w:rPr>
        <w:t xml:space="preserve"> </w:t>
      </w:r>
      <w:r>
        <w:t>an</w:t>
      </w:r>
      <w:r>
        <w:rPr>
          <w:spacing w:val="-2"/>
        </w:rPr>
        <w:t xml:space="preserve"> </w:t>
      </w:r>
      <w:r>
        <w:t>automated</w:t>
      </w:r>
      <w:r>
        <w:rPr>
          <w:spacing w:val="-2"/>
        </w:rPr>
        <w:t xml:space="preserve"> </w:t>
      </w:r>
      <w:r>
        <w:t>email confirming receipt and a copy of their submission.</w:t>
      </w:r>
    </w:p>
    <w:p w14:paraId="1194FB58" w14:textId="469024C4" w:rsidR="00E36EFE" w:rsidRDefault="00FA79AB" w:rsidP="00E36EFE">
      <w:pPr>
        <w:spacing w:before="200" w:after="120"/>
        <w:ind w:left="567"/>
        <w:rPr>
          <w:sz w:val="24"/>
          <w:szCs w:val="24"/>
        </w:rPr>
      </w:pPr>
      <w:r w:rsidRPr="00415855">
        <w:rPr>
          <w:sz w:val="24"/>
          <w:szCs w:val="24"/>
        </w:rPr>
        <w:t>Skills SA will review EOIs against Skill Shortage Solutions guidelines and provide feedback to applicants</w:t>
      </w:r>
      <w:r w:rsidR="00E36EFE">
        <w:rPr>
          <w:sz w:val="24"/>
          <w:szCs w:val="24"/>
        </w:rPr>
        <w:t xml:space="preserve"> in </w:t>
      </w:r>
      <w:r w:rsidR="001F231F">
        <w:rPr>
          <w:sz w:val="24"/>
          <w:szCs w:val="24"/>
        </w:rPr>
        <w:t>7 business days</w:t>
      </w:r>
      <w:r w:rsidR="00A15F36">
        <w:rPr>
          <w:sz w:val="24"/>
          <w:szCs w:val="24"/>
        </w:rPr>
        <w:t xml:space="preserve">. </w:t>
      </w:r>
      <w:r w:rsidR="007F1D8D">
        <w:rPr>
          <w:sz w:val="24"/>
          <w:szCs w:val="24"/>
        </w:rPr>
        <w:t xml:space="preserve">Eligible </w:t>
      </w:r>
      <w:r w:rsidR="00390381">
        <w:rPr>
          <w:sz w:val="24"/>
          <w:szCs w:val="24"/>
        </w:rPr>
        <w:t xml:space="preserve">EOI </w:t>
      </w:r>
      <w:r w:rsidR="007F1D8D">
        <w:rPr>
          <w:sz w:val="24"/>
          <w:szCs w:val="24"/>
        </w:rPr>
        <w:t>a</w:t>
      </w:r>
      <w:r w:rsidR="00A15F36">
        <w:rPr>
          <w:sz w:val="24"/>
          <w:szCs w:val="24"/>
        </w:rPr>
        <w:t>ppli</w:t>
      </w:r>
      <w:r w:rsidR="00390381">
        <w:rPr>
          <w:sz w:val="24"/>
          <w:szCs w:val="24"/>
        </w:rPr>
        <w:t>cations</w:t>
      </w:r>
      <w:r w:rsidR="00A15F36">
        <w:rPr>
          <w:sz w:val="24"/>
          <w:szCs w:val="24"/>
        </w:rPr>
        <w:t xml:space="preserve"> will then be invited to complete a</w:t>
      </w:r>
      <w:r w:rsidR="00731CEB">
        <w:rPr>
          <w:sz w:val="24"/>
          <w:szCs w:val="24"/>
        </w:rPr>
        <w:t xml:space="preserve"> full</w:t>
      </w:r>
      <w:r w:rsidR="00A15F36">
        <w:rPr>
          <w:sz w:val="24"/>
          <w:szCs w:val="24"/>
        </w:rPr>
        <w:t xml:space="preserve"> application</w:t>
      </w:r>
      <w:r w:rsidR="000A374A">
        <w:rPr>
          <w:sz w:val="24"/>
          <w:szCs w:val="24"/>
        </w:rPr>
        <w:t>.</w:t>
      </w:r>
    </w:p>
    <w:p w14:paraId="1DC8C416" w14:textId="2FDE0DB2" w:rsidR="00406099" w:rsidRPr="00415855" w:rsidRDefault="00406099" w:rsidP="00415855">
      <w:pPr>
        <w:pStyle w:val="Heading2"/>
        <w:tabs>
          <w:tab w:val="left" w:pos="895"/>
        </w:tabs>
        <w:spacing w:before="240"/>
        <w:ind w:left="567" w:firstLine="0"/>
        <w:rPr>
          <w:sz w:val="44"/>
          <w:szCs w:val="44"/>
        </w:rPr>
      </w:pPr>
      <w:r w:rsidRPr="00415855">
        <w:rPr>
          <w:sz w:val="44"/>
          <w:szCs w:val="44"/>
        </w:rPr>
        <w:t>Stage 2. Application</w:t>
      </w:r>
      <w:r w:rsidR="006A3463">
        <w:rPr>
          <w:sz w:val="44"/>
          <w:szCs w:val="44"/>
        </w:rPr>
        <w:t xml:space="preserve"> </w:t>
      </w:r>
    </w:p>
    <w:p w14:paraId="1967C745" w14:textId="66666F7C" w:rsidR="00874436" w:rsidRDefault="00EC0E84" w:rsidP="00415855">
      <w:pPr>
        <w:spacing w:before="200" w:after="120"/>
        <w:ind w:left="567"/>
        <w:rPr>
          <w:sz w:val="24"/>
          <w:szCs w:val="24"/>
        </w:rPr>
      </w:pPr>
      <w:r>
        <w:rPr>
          <w:sz w:val="24"/>
          <w:szCs w:val="24"/>
        </w:rPr>
        <w:t>Following the EOI, eligible</w:t>
      </w:r>
      <w:r w:rsidR="007F1D8D">
        <w:rPr>
          <w:sz w:val="24"/>
          <w:szCs w:val="24"/>
        </w:rPr>
        <w:t xml:space="preserve"> a</w:t>
      </w:r>
      <w:r w:rsidR="00874436">
        <w:rPr>
          <w:sz w:val="24"/>
          <w:szCs w:val="24"/>
        </w:rPr>
        <w:t>pplicants will receive a</w:t>
      </w:r>
      <w:r w:rsidR="00FC450A">
        <w:rPr>
          <w:sz w:val="24"/>
          <w:szCs w:val="24"/>
        </w:rPr>
        <w:t>n email from Skills</w:t>
      </w:r>
      <w:r w:rsidR="00BF5BB4">
        <w:rPr>
          <w:sz w:val="24"/>
          <w:szCs w:val="24"/>
        </w:rPr>
        <w:t xml:space="preserve"> SA</w:t>
      </w:r>
      <w:r w:rsidR="00874436">
        <w:rPr>
          <w:sz w:val="24"/>
          <w:szCs w:val="24"/>
        </w:rPr>
        <w:t xml:space="preserve"> </w:t>
      </w:r>
      <w:r w:rsidR="00760CC5">
        <w:rPr>
          <w:sz w:val="24"/>
          <w:szCs w:val="24"/>
        </w:rPr>
        <w:t xml:space="preserve">with the </w:t>
      </w:r>
      <w:r w:rsidR="00874436">
        <w:rPr>
          <w:sz w:val="24"/>
          <w:szCs w:val="24"/>
        </w:rPr>
        <w:t>link</w:t>
      </w:r>
      <w:r w:rsidR="003F6DFB">
        <w:rPr>
          <w:sz w:val="24"/>
          <w:szCs w:val="24"/>
        </w:rPr>
        <w:t xml:space="preserve"> to the online application form</w:t>
      </w:r>
      <w:r w:rsidR="00CC4FA4">
        <w:rPr>
          <w:sz w:val="24"/>
          <w:szCs w:val="24"/>
        </w:rPr>
        <w:t xml:space="preserve"> in </w:t>
      </w:r>
      <w:r w:rsidR="00CC4FA4" w:rsidRPr="00415855">
        <w:rPr>
          <w:i/>
          <w:iCs/>
          <w:sz w:val="24"/>
          <w:szCs w:val="24"/>
        </w:rPr>
        <w:t>SmartyGrants</w:t>
      </w:r>
      <w:r w:rsidR="0055072E" w:rsidRPr="009B1F19">
        <w:rPr>
          <w:sz w:val="24"/>
          <w:szCs w:val="24"/>
        </w:rPr>
        <w:t xml:space="preserve"> to complete </w:t>
      </w:r>
      <w:r w:rsidR="009B1F19">
        <w:rPr>
          <w:sz w:val="24"/>
          <w:szCs w:val="24"/>
        </w:rPr>
        <w:t xml:space="preserve">a </w:t>
      </w:r>
      <w:r w:rsidR="009B1F19" w:rsidRPr="00481B41">
        <w:rPr>
          <w:sz w:val="24"/>
          <w:szCs w:val="24"/>
          <w:u w:val="single"/>
        </w:rPr>
        <w:t>full application</w:t>
      </w:r>
      <w:r w:rsidR="00760CC5">
        <w:rPr>
          <w:sz w:val="24"/>
          <w:szCs w:val="24"/>
        </w:rPr>
        <w:t>.</w:t>
      </w:r>
    </w:p>
    <w:p w14:paraId="2666FAF5" w14:textId="4DF8DA20" w:rsidR="00904E0C" w:rsidRDefault="00904E0C" w:rsidP="00415855">
      <w:pPr>
        <w:spacing w:before="200" w:after="120"/>
        <w:ind w:left="567"/>
        <w:rPr>
          <w:sz w:val="24"/>
          <w:szCs w:val="24"/>
        </w:rPr>
      </w:pPr>
      <w:r>
        <w:rPr>
          <w:sz w:val="24"/>
          <w:szCs w:val="24"/>
        </w:rPr>
        <w:t>Before submitting your application, make sure it is accurate and complete. You will also need to complete a budget template and attach this to your application.</w:t>
      </w:r>
    </w:p>
    <w:p w14:paraId="5209DDA5" w14:textId="6F86E17D" w:rsidR="00904E0C" w:rsidRDefault="00904E0C" w:rsidP="00822606">
      <w:pPr>
        <w:spacing w:before="200" w:after="120"/>
        <w:ind w:left="567"/>
        <w:rPr>
          <w:sz w:val="24"/>
          <w:szCs w:val="24"/>
        </w:rPr>
      </w:pPr>
      <w:r>
        <w:rPr>
          <w:sz w:val="24"/>
          <w:szCs w:val="24"/>
        </w:rPr>
        <w:t xml:space="preserve">Keep your responses to the questions clear and concise and ensure the most critical information is in a prominent position. As your application will be de-identified during the assessment process, </w:t>
      </w:r>
      <w:r w:rsidRPr="00874C93">
        <w:rPr>
          <w:sz w:val="24"/>
          <w:szCs w:val="24"/>
          <w:u w:val="single"/>
        </w:rPr>
        <w:t>it is important to assume the reader is not familiar with your context</w:t>
      </w:r>
      <w:r>
        <w:rPr>
          <w:sz w:val="24"/>
          <w:szCs w:val="24"/>
        </w:rPr>
        <w:t>.</w:t>
      </w:r>
    </w:p>
    <w:p w14:paraId="1A830611" w14:textId="1F81DBCE" w:rsidR="000D7B04" w:rsidRDefault="000D7B04" w:rsidP="00822606">
      <w:pPr>
        <w:spacing w:before="200" w:after="120"/>
        <w:ind w:left="567"/>
        <w:rPr>
          <w:sz w:val="24"/>
          <w:szCs w:val="24"/>
        </w:rPr>
      </w:pPr>
      <w:r>
        <w:rPr>
          <w:sz w:val="24"/>
          <w:szCs w:val="24"/>
        </w:rPr>
        <w:t>Section 4 details h</w:t>
      </w:r>
      <w:r w:rsidRPr="000D7B04">
        <w:rPr>
          <w:sz w:val="24"/>
          <w:szCs w:val="24"/>
        </w:rPr>
        <w:t>ow applications will be assessed</w:t>
      </w:r>
      <w:r>
        <w:rPr>
          <w:sz w:val="24"/>
          <w:szCs w:val="24"/>
        </w:rPr>
        <w:t xml:space="preserve"> by Skills SA.</w:t>
      </w:r>
    </w:p>
    <w:p w14:paraId="05CBC847" w14:textId="724C0C8D" w:rsidR="00406099" w:rsidRPr="00415855" w:rsidRDefault="00C05339" w:rsidP="00415855">
      <w:pPr>
        <w:spacing w:before="200" w:after="120"/>
        <w:ind w:left="567"/>
        <w:rPr>
          <w:sz w:val="24"/>
          <w:szCs w:val="24"/>
        </w:rPr>
      </w:pPr>
      <w:r w:rsidRPr="00415855">
        <w:rPr>
          <w:sz w:val="24"/>
          <w:szCs w:val="24"/>
        </w:rPr>
        <w:t xml:space="preserve">When the </w:t>
      </w:r>
      <w:r w:rsidR="00822606">
        <w:rPr>
          <w:sz w:val="24"/>
          <w:szCs w:val="24"/>
        </w:rPr>
        <w:t>application</w:t>
      </w:r>
      <w:r w:rsidRPr="00415855">
        <w:rPr>
          <w:sz w:val="24"/>
          <w:szCs w:val="24"/>
        </w:rPr>
        <w:t xml:space="preserve"> is submitted, the nominated contact person will receive an automated email confirming receipt and a copy of their submission</w:t>
      </w:r>
      <w:r w:rsidR="00822606">
        <w:rPr>
          <w:sz w:val="24"/>
          <w:szCs w:val="24"/>
        </w:rPr>
        <w:t>.</w:t>
      </w:r>
    </w:p>
    <w:p w14:paraId="7B1F5855" w14:textId="1BAEE3A8" w:rsidR="00957982" w:rsidRDefault="00C14DB1" w:rsidP="00415855">
      <w:pPr>
        <w:pStyle w:val="BodyText"/>
        <w:spacing w:before="200"/>
        <w:ind w:left="567"/>
        <w:rPr>
          <w:spacing w:val="-2"/>
        </w:rPr>
      </w:pPr>
      <w:r>
        <w:t>Applications must be submitted by</w:t>
      </w:r>
      <w:r w:rsidR="002248C6">
        <w:rPr>
          <w:spacing w:val="-3"/>
        </w:rPr>
        <w:t xml:space="preserve"> </w:t>
      </w:r>
      <w:r w:rsidR="002248C6" w:rsidRPr="00415855">
        <w:rPr>
          <w:b/>
          <w:bCs/>
        </w:rPr>
        <w:t>Friday</w:t>
      </w:r>
      <w:r w:rsidR="002248C6" w:rsidRPr="00415855">
        <w:rPr>
          <w:b/>
          <w:bCs/>
          <w:spacing w:val="-2"/>
        </w:rPr>
        <w:t xml:space="preserve"> </w:t>
      </w:r>
      <w:r w:rsidR="000033F1">
        <w:rPr>
          <w:b/>
          <w:bCs/>
          <w:spacing w:val="-2"/>
        </w:rPr>
        <w:t>3 May</w:t>
      </w:r>
      <w:r w:rsidR="002248C6" w:rsidRPr="00415855">
        <w:rPr>
          <w:b/>
          <w:bCs/>
          <w:spacing w:val="-3"/>
        </w:rPr>
        <w:t xml:space="preserve"> </w:t>
      </w:r>
      <w:r w:rsidR="002248C6" w:rsidRPr="00415855">
        <w:rPr>
          <w:b/>
          <w:bCs/>
        </w:rPr>
        <w:t>202</w:t>
      </w:r>
      <w:r w:rsidR="000033F1">
        <w:rPr>
          <w:b/>
          <w:bCs/>
        </w:rPr>
        <w:t>4</w:t>
      </w:r>
      <w:r w:rsidR="0023727D">
        <w:rPr>
          <w:b/>
          <w:bCs/>
        </w:rPr>
        <w:t>,</w:t>
      </w:r>
      <w:r w:rsidR="002248C6" w:rsidRPr="00415855">
        <w:rPr>
          <w:b/>
          <w:bCs/>
          <w:spacing w:val="-2"/>
        </w:rPr>
        <w:t xml:space="preserve"> </w:t>
      </w:r>
      <w:r w:rsidR="002248C6" w:rsidRPr="00415855">
        <w:rPr>
          <w:b/>
          <w:bCs/>
        </w:rPr>
        <w:t>5:00pm</w:t>
      </w:r>
      <w:r w:rsidR="002248C6">
        <w:rPr>
          <w:spacing w:val="-3"/>
        </w:rPr>
        <w:t xml:space="preserve"> </w:t>
      </w:r>
      <w:r w:rsidR="002248C6" w:rsidRPr="00415855">
        <w:rPr>
          <w:b/>
          <w:bCs/>
        </w:rPr>
        <w:t>Australian</w:t>
      </w:r>
      <w:r w:rsidR="002248C6" w:rsidRPr="00415855">
        <w:rPr>
          <w:b/>
          <w:bCs/>
          <w:spacing w:val="-4"/>
        </w:rPr>
        <w:t xml:space="preserve"> </w:t>
      </w:r>
      <w:r w:rsidR="002248C6" w:rsidRPr="00415855">
        <w:rPr>
          <w:b/>
          <w:bCs/>
        </w:rPr>
        <w:t>Central</w:t>
      </w:r>
      <w:r w:rsidR="002248C6" w:rsidRPr="00415855">
        <w:rPr>
          <w:b/>
          <w:bCs/>
          <w:spacing w:val="-3"/>
        </w:rPr>
        <w:t xml:space="preserve"> </w:t>
      </w:r>
      <w:r w:rsidR="002248C6" w:rsidRPr="00415855">
        <w:rPr>
          <w:b/>
          <w:bCs/>
        </w:rPr>
        <w:t>Standard</w:t>
      </w:r>
      <w:r w:rsidR="002248C6" w:rsidRPr="00415855">
        <w:rPr>
          <w:b/>
          <w:bCs/>
          <w:spacing w:val="-3"/>
        </w:rPr>
        <w:t xml:space="preserve"> </w:t>
      </w:r>
      <w:r w:rsidR="002248C6" w:rsidRPr="00415855">
        <w:rPr>
          <w:b/>
          <w:bCs/>
        </w:rPr>
        <w:t>Time</w:t>
      </w:r>
      <w:r w:rsidR="002248C6" w:rsidRPr="00415855">
        <w:rPr>
          <w:b/>
          <w:bCs/>
          <w:spacing w:val="-3"/>
        </w:rPr>
        <w:t xml:space="preserve"> </w:t>
      </w:r>
      <w:r w:rsidR="002248C6" w:rsidRPr="00415855">
        <w:rPr>
          <w:b/>
          <w:bCs/>
          <w:spacing w:val="-2"/>
        </w:rPr>
        <w:t>(ACST).</w:t>
      </w:r>
      <w:r w:rsidR="0023727D">
        <w:rPr>
          <w:b/>
          <w:bCs/>
          <w:spacing w:val="-2"/>
        </w:rPr>
        <w:t xml:space="preserve"> </w:t>
      </w:r>
      <w:r w:rsidR="0023727D">
        <w:rPr>
          <w:spacing w:val="-2"/>
        </w:rPr>
        <w:t>You will not be able to submit an application after this time.</w:t>
      </w:r>
    </w:p>
    <w:p w14:paraId="0047927C" w14:textId="77777777" w:rsidR="0095606F" w:rsidRPr="0023727D" w:rsidRDefault="0095606F" w:rsidP="00415855">
      <w:pPr>
        <w:pStyle w:val="BodyText"/>
        <w:spacing w:before="200"/>
        <w:ind w:left="567"/>
        <w:rPr>
          <w:spacing w:val="-2"/>
        </w:rPr>
      </w:pPr>
    </w:p>
    <w:p w14:paraId="7B1F5857" w14:textId="5ABD6DE3" w:rsidR="00957982" w:rsidRPr="00D006D5" w:rsidRDefault="007C739D" w:rsidP="00415855">
      <w:pPr>
        <w:pStyle w:val="Heading1"/>
        <w:numPr>
          <w:ilvl w:val="0"/>
          <w:numId w:val="10"/>
        </w:numPr>
        <w:tabs>
          <w:tab w:val="left" w:pos="895"/>
        </w:tabs>
        <w:spacing w:after="240"/>
        <w:ind w:left="567" w:firstLine="0"/>
      </w:pPr>
      <w:bookmarkStart w:id="11" w:name="4._Funding"/>
      <w:bookmarkEnd w:id="11"/>
      <w:r>
        <w:rPr>
          <w:color w:val="097983"/>
          <w:spacing w:val="-2"/>
        </w:rPr>
        <w:t>What can you apply for</w:t>
      </w:r>
    </w:p>
    <w:p w14:paraId="1B7611E5" w14:textId="0D085F9E" w:rsidR="004D3488" w:rsidRDefault="007E7BFC" w:rsidP="00415855">
      <w:pPr>
        <w:pStyle w:val="BodyText"/>
        <w:spacing w:after="120"/>
        <w:ind w:left="567"/>
      </w:pPr>
      <w:bookmarkStart w:id="12" w:name="4.1_What_can_be_funded"/>
      <w:bookmarkEnd w:id="12"/>
      <w:r>
        <w:t xml:space="preserve">Examples of </w:t>
      </w:r>
      <w:r w:rsidR="006955FE">
        <w:t>what f</w:t>
      </w:r>
      <w:r w:rsidR="001B4779">
        <w:t>unding can be used for:</w:t>
      </w:r>
    </w:p>
    <w:p w14:paraId="74C0BAF6" w14:textId="3A88D897" w:rsidR="001B4779" w:rsidRDefault="0044711B" w:rsidP="00415855">
      <w:pPr>
        <w:pStyle w:val="BodyText"/>
        <w:numPr>
          <w:ilvl w:val="0"/>
          <w:numId w:val="47"/>
        </w:numPr>
        <w:spacing w:before="60"/>
      </w:pPr>
      <w:r>
        <w:t>p</w:t>
      </w:r>
      <w:r w:rsidR="006277E2">
        <w:t>rofessionally-led workforce planning and development</w:t>
      </w:r>
    </w:p>
    <w:p w14:paraId="63EF9921" w14:textId="314E379C" w:rsidR="00DE5021" w:rsidRDefault="0044711B" w:rsidP="00DE5021">
      <w:pPr>
        <w:pStyle w:val="BodyText"/>
        <w:numPr>
          <w:ilvl w:val="0"/>
          <w:numId w:val="47"/>
        </w:numPr>
        <w:spacing w:before="60"/>
      </w:pPr>
      <w:r>
        <w:t>i</w:t>
      </w:r>
      <w:r w:rsidR="00DE5021">
        <w:t xml:space="preserve">mplementing integrated attraction, </w:t>
      </w:r>
      <w:r w:rsidR="0083583E">
        <w:t>retention,</w:t>
      </w:r>
      <w:r w:rsidR="00DE5021">
        <w:t xml:space="preserve"> and skilling strategies</w:t>
      </w:r>
      <w:r w:rsidR="00EE5E3C">
        <w:t xml:space="preserve"> to grow </w:t>
      </w:r>
      <w:r w:rsidR="00F62B0C">
        <w:t>total workforce aligned to target occupations</w:t>
      </w:r>
    </w:p>
    <w:p w14:paraId="2C4C5AE0" w14:textId="20789F87" w:rsidR="006277E2" w:rsidRDefault="0044711B" w:rsidP="00415855">
      <w:pPr>
        <w:pStyle w:val="BodyText"/>
        <w:numPr>
          <w:ilvl w:val="0"/>
          <w:numId w:val="47"/>
        </w:numPr>
        <w:spacing w:before="60"/>
      </w:pPr>
      <w:r>
        <w:t>d</w:t>
      </w:r>
      <w:r w:rsidR="00A06745">
        <w:t>eveloping and trialling new</w:t>
      </w:r>
      <w:r w:rsidR="00235F41">
        <w:t xml:space="preserve"> skills and</w:t>
      </w:r>
      <w:r w:rsidR="00A06745">
        <w:t xml:space="preserve"> training products, pathways and delivery models</w:t>
      </w:r>
      <w:r w:rsidR="009511F7">
        <w:t xml:space="preserve"> at post trade</w:t>
      </w:r>
      <w:r w:rsidR="00E65C1F">
        <w:t xml:space="preserve"> technician occupational levels to address </w:t>
      </w:r>
      <w:r w:rsidR="00EE5E3C">
        <w:t>skill shortages for immediate and long term impact</w:t>
      </w:r>
    </w:p>
    <w:p w14:paraId="5BD446C2" w14:textId="2A6087EF" w:rsidR="00E84D30" w:rsidRDefault="0044711B" w:rsidP="00AD4594">
      <w:pPr>
        <w:pStyle w:val="BodyText"/>
        <w:numPr>
          <w:ilvl w:val="0"/>
          <w:numId w:val="47"/>
        </w:numPr>
        <w:spacing w:before="60"/>
      </w:pPr>
      <w:r>
        <w:t>p</w:t>
      </w:r>
      <w:r w:rsidR="00E84D30">
        <w:t>urchas</w:t>
      </w:r>
      <w:r>
        <w:t>ing</w:t>
      </w:r>
      <w:r w:rsidR="00E84D30">
        <w:t xml:space="preserve"> infrastructure and technology</w:t>
      </w:r>
      <w:r w:rsidR="008A6D22">
        <w:t xml:space="preserve"> accessible </w:t>
      </w:r>
      <w:r w:rsidR="0094186E">
        <w:t xml:space="preserve">to a sector </w:t>
      </w:r>
      <w:r w:rsidR="005E49D8">
        <w:t>(on a co-contributory basis)</w:t>
      </w:r>
    </w:p>
    <w:p w14:paraId="568E8710" w14:textId="3CEC8B08" w:rsidR="00B44877" w:rsidRDefault="0044711B">
      <w:pPr>
        <w:pStyle w:val="BodyText"/>
        <w:numPr>
          <w:ilvl w:val="0"/>
          <w:numId w:val="47"/>
        </w:numPr>
        <w:spacing w:before="60"/>
      </w:pPr>
      <w:r>
        <w:t>d</w:t>
      </w:r>
      <w:r w:rsidR="00B44877">
        <w:t>elivering accredited</w:t>
      </w:r>
      <w:r w:rsidR="00377031">
        <w:rPr>
          <w:rStyle w:val="FootnoteReference"/>
        </w:rPr>
        <w:footnoteReference w:id="6"/>
      </w:r>
      <w:r w:rsidR="00B44877">
        <w:t xml:space="preserve"> and non-accredited</w:t>
      </w:r>
      <w:r w:rsidR="00E43AD4">
        <w:rPr>
          <w:rStyle w:val="FootnoteReference"/>
        </w:rPr>
        <w:footnoteReference w:id="7"/>
      </w:r>
      <w:r w:rsidR="00B44877">
        <w:t xml:space="preserve"> training</w:t>
      </w:r>
    </w:p>
    <w:p w14:paraId="6F3FB321" w14:textId="6250FE7A" w:rsidR="00707731" w:rsidRDefault="0044711B" w:rsidP="00415855">
      <w:pPr>
        <w:pStyle w:val="BodyText"/>
        <w:numPr>
          <w:ilvl w:val="0"/>
          <w:numId w:val="47"/>
        </w:numPr>
        <w:spacing w:before="60"/>
      </w:pPr>
      <w:r>
        <w:t>i</w:t>
      </w:r>
      <w:r w:rsidR="00A44C75">
        <w:t xml:space="preserve">ndustry </w:t>
      </w:r>
      <w:r w:rsidR="00A52674">
        <w:t xml:space="preserve">exposure and </w:t>
      </w:r>
      <w:r w:rsidR="00A44C75">
        <w:t>hardening</w:t>
      </w:r>
      <w:r w:rsidR="00A52674">
        <w:t xml:space="preserve"> activities</w:t>
      </w:r>
      <w:r w:rsidR="00A52674">
        <w:rPr>
          <w:rStyle w:val="FootnoteReference"/>
        </w:rPr>
        <w:footnoteReference w:id="8"/>
      </w:r>
    </w:p>
    <w:p w14:paraId="0DAA53A3" w14:textId="59EB8F1E" w:rsidR="002A58FB" w:rsidRDefault="0044711B" w:rsidP="00415855">
      <w:pPr>
        <w:pStyle w:val="BodyText"/>
        <w:numPr>
          <w:ilvl w:val="0"/>
          <w:numId w:val="47"/>
        </w:numPr>
        <w:spacing w:before="60"/>
      </w:pPr>
      <w:r>
        <w:t>p</w:t>
      </w:r>
      <w:r w:rsidR="002A58FB">
        <w:t>eer supports and networks, formal industry mentorship initiatives</w:t>
      </w:r>
      <w:r w:rsidR="0058144B">
        <w:t>, workplace coaching</w:t>
      </w:r>
    </w:p>
    <w:p w14:paraId="4C865B91" w14:textId="45A70AEB" w:rsidR="001F24AF" w:rsidRDefault="0044711B" w:rsidP="00415855">
      <w:pPr>
        <w:pStyle w:val="BodyText"/>
        <w:numPr>
          <w:ilvl w:val="0"/>
          <w:numId w:val="47"/>
        </w:numPr>
        <w:spacing w:before="60"/>
      </w:pPr>
      <w:r>
        <w:t>p</w:t>
      </w:r>
      <w:r w:rsidR="001F24AF">
        <w:t>ro</w:t>
      </w:r>
      <w:r w:rsidR="000F1CEF">
        <w:t>ject and partner coordination</w:t>
      </w:r>
      <w:r w:rsidR="00FD3506">
        <w:t xml:space="preserve"> and governance</w:t>
      </w:r>
    </w:p>
    <w:p w14:paraId="4B53C702" w14:textId="73BB5561" w:rsidR="000F1CEF" w:rsidRDefault="0044711B" w:rsidP="00415855">
      <w:pPr>
        <w:pStyle w:val="BodyText"/>
        <w:numPr>
          <w:ilvl w:val="0"/>
          <w:numId w:val="47"/>
        </w:numPr>
        <w:spacing w:before="60"/>
      </w:pPr>
      <w:r>
        <w:t>p</w:t>
      </w:r>
      <w:r w:rsidR="000F1CEF">
        <w:t>rofessional project management and/or evaluation</w:t>
      </w:r>
    </w:p>
    <w:p w14:paraId="46533252" w14:textId="6F6EFA48" w:rsidR="000F1CEF" w:rsidRDefault="0044711B" w:rsidP="00415855">
      <w:pPr>
        <w:pStyle w:val="BodyText"/>
        <w:numPr>
          <w:ilvl w:val="0"/>
          <w:numId w:val="47"/>
        </w:numPr>
        <w:spacing w:before="60"/>
      </w:pPr>
      <w:r>
        <w:t>p</w:t>
      </w:r>
      <w:r w:rsidR="00FD3506">
        <w:t>roject administration and reporting.</w:t>
      </w:r>
    </w:p>
    <w:p w14:paraId="1EE0F011" w14:textId="4236F7BA" w:rsidR="001B0787" w:rsidRDefault="000208AA" w:rsidP="00415855">
      <w:pPr>
        <w:pStyle w:val="BodyText"/>
        <w:ind w:left="567"/>
        <w:rPr>
          <w:spacing w:val="-2"/>
        </w:rPr>
      </w:pPr>
      <w:r>
        <w:t xml:space="preserve">Significant investment propositions </w:t>
      </w:r>
      <w:r w:rsidR="009B24A0">
        <w:t>involving</w:t>
      </w:r>
      <w:r w:rsidR="00BB5D52">
        <w:t xml:space="preserve"> multiple and </w:t>
      </w:r>
      <w:r w:rsidR="00547A74">
        <w:t>integrated strategies</w:t>
      </w:r>
      <w:r>
        <w:rPr>
          <w:spacing w:val="-2"/>
        </w:rPr>
        <w:t xml:space="preserve"> </w:t>
      </w:r>
      <w:r w:rsidR="00F5468D">
        <w:rPr>
          <w:spacing w:val="-2"/>
        </w:rPr>
        <w:t xml:space="preserve">to </w:t>
      </w:r>
      <w:r w:rsidR="00BB5D52">
        <w:rPr>
          <w:spacing w:val="-2"/>
        </w:rPr>
        <w:t>solve</w:t>
      </w:r>
      <w:r w:rsidR="00F5468D">
        <w:rPr>
          <w:spacing w:val="-2"/>
        </w:rPr>
        <w:t xml:space="preserve"> complex and cross-sectorial issues</w:t>
      </w:r>
      <w:r w:rsidR="00547A74">
        <w:rPr>
          <w:spacing w:val="-2"/>
        </w:rPr>
        <w:t xml:space="preserve"> can be supported.</w:t>
      </w:r>
    </w:p>
    <w:p w14:paraId="7B1F5863" w14:textId="1912B33A" w:rsidR="00957982" w:rsidRDefault="002248C6" w:rsidP="00415855">
      <w:pPr>
        <w:pStyle w:val="BodyText"/>
        <w:spacing w:before="200" w:after="240"/>
        <w:ind w:left="567" w:right="-49"/>
      </w:pPr>
      <w:bookmarkStart w:id="13" w:name="_bookmark3"/>
      <w:bookmarkEnd w:id="13"/>
      <w:r w:rsidRPr="00415855">
        <w:rPr>
          <w:b/>
          <w:bCs/>
        </w:rPr>
        <w:t xml:space="preserve">Projects must </w:t>
      </w:r>
      <w:r w:rsidR="004E575D" w:rsidRPr="00415855">
        <w:rPr>
          <w:b/>
          <w:bCs/>
        </w:rPr>
        <w:t>conclude</w:t>
      </w:r>
      <w:r w:rsidRPr="00415855">
        <w:rPr>
          <w:b/>
          <w:bCs/>
        </w:rPr>
        <w:t xml:space="preserve"> by 31 May 202</w:t>
      </w:r>
      <w:r w:rsidR="00A47191" w:rsidRPr="00415855">
        <w:rPr>
          <w:b/>
          <w:bCs/>
        </w:rPr>
        <w:t>5</w:t>
      </w:r>
      <w:r>
        <w:t>.</w:t>
      </w:r>
      <w:r w:rsidR="00D07115">
        <w:t xml:space="preserve"> Projects </w:t>
      </w:r>
      <w:r w:rsidR="001D4724">
        <w:t>with</w:t>
      </w:r>
      <w:r w:rsidR="00D07115">
        <w:t xml:space="preserve"> a long</w:t>
      </w:r>
      <w:r w:rsidR="004E575D">
        <w:t>-</w:t>
      </w:r>
      <w:r w:rsidR="00D07115">
        <w:t>term focus</w:t>
      </w:r>
      <w:r w:rsidR="001D4724">
        <w:t xml:space="preserve"> </w:t>
      </w:r>
      <w:r w:rsidR="0021596D">
        <w:t xml:space="preserve">should be phased and </w:t>
      </w:r>
      <w:r w:rsidR="007135B9">
        <w:t>may be supported by Skills SA on that understanding</w:t>
      </w:r>
      <w:r w:rsidR="004E575D">
        <w:t>,</w:t>
      </w:r>
      <w:r w:rsidR="007135B9">
        <w:t xml:space="preserve"> over several grant rounds.</w:t>
      </w:r>
    </w:p>
    <w:p w14:paraId="59FEAFD2" w14:textId="4150B061" w:rsidR="007C739D" w:rsidRPr="00B8032E" w:rsidRDefault="007C739D" w:rsidP="00415855">
      <w:pPr>
        <w:pStyle w:val="Heading2"/>
        <w:tabs>
          <w:tab w:val="left" w:pos="891"/>
        </w:tabs>
        <w:spacing w:before="360" w:after="200"/>
        <w:ind w:left="567" w:firstLine="0"/>
        <w:rPr>
          <w:sz w:val="44"/>
          <w:szCs w:val="44"/>
        </w:rPr>
      </w:pPr>
      <w:r w:rsidRPr="00B8032E">
        <w:rPr>
          <w:sz w:val="44"/>
          <w:szCs w:val="44"/>
        </w:rPr>
        <w:t>What</w:t>
      </w:r>
      <w:r w:rsidRPr="00415855">
        <w:rPr>
          <w:sz w:val="44"/>
          <w:szCs w:val="44"/>
        </w:rPr>
        <w:t xml:space="preserve"> cannot </w:t>
      </w:r>
      <w:r w:rsidRPr="00B8032E">
        <w:rPr>
          <w:sz w:val="44"/>
          <w:szCs w:val="44"/>
        </w:rPr>
        <w:t>be</w:t>
      </w:r>
      <w:r w:rsidRPr="00415855">
        <w:rPr>
          <w:sz w:val="44"/>
          <w:szCs w:val="44"/>
        </w:rPr>
        <w:t xml:space="preserve"> funded</w:t>
      </w:r>
    </w:p>
    <w:p w14:paraId="4D5C3B7D" w14:textId="113EF067" w:rsidR="00B06F2E" w:rsidRDefault="00B06F2E" w:rsidP="00B868F5">
      <w:pPr>
        <w:tabs>
          <w:tab w:val="left" w:pos="851"/>
        </w:tabs>
        <w:spacing w:after="120"/>
        <w:ind w:left="567"/>
        <w:rPr>
          <w:rFonts w:eastAsia="Calibri"/>
          <w:iCs/>
          <w:sz w:val="24"/>
          <w:szCs w:val="24"/>
        </w:rPr>
      </w:pPr>
      <w:r>
        <w:rPr>
          <w:rFonts w:eastAsia="Calibri"/>
          <w:iCs/>
          <w:sz w:val="24"/>
          <w:szCs w:val="24"/>
        </w:rPr>
        <w:t xml:space="preserve">Funding will </w:t>
      </w:r>
      <w:r w:rsidR="00090A61">
        <w:rPr>
          <w:rFonts w:eastAsia="Calibri"/>
          <w:iCs/>
          <w:sz w:val="24"/>
          <w:szCs w:val="24"/>
        </w:rPr>
        <w:t>not be provided for:</w:t>
      </w:r>
    </w:p>
    <w:p w14:paraId="22140BF9" w14:textId="2802D434" w:rsidR="00D52A05" w:rsidRDefault="0044711B" w:rsidP="001656B0">
      <w:pPr>
        <w:pStyle w:val="BodyText"/>
        <w:numPr>
          <w:ilvl w:val="0"/>
          <w:numId w:val="47"/>
        </w:numPr>
        <w:spacing w:before="60"/>
      </w:pPr>
      <w:r>
        <w:t>r</w:t>
      </w:r>
      <w:r w:rsidR="00D52A05">
        <w:t>epeat projects or activities funded in 2022-23</w:t>
      </w:r>
      <w:r w:rsidR="0056426B">
        <w:rPr>
          <w:rStyle w:val="FootnoteReference"/>
        </w:rPr>
        <w:footnoteReference w:id="9"/>
      </w:r>
    </w:p>
    <w:p w14:paraId="2E78E453" w14:textId="5FCD1AC5" w:rsidR="006C0D34" w:rsidRDefault="0044711B" w:rsidP="001656B0">
      <w:pPr>
        <w:pStyle w:val="BodyText"/>
        <w:numPr>
          <w:ilvl w:val="0"/>
          <w:numId w:val="47"/>
        </w:numPr>
        <w:spacing w:before="60"/>
      </w:pPr>
      <w:r>
        <w:t>e</w:t>
      </w:r>
      <w:r w:rsidR="006C0D34">
        <w:t>nterprise or employer specific projects</w:t>
      </w:r>
    </w:p>
    <w:p w14:paraId="1BE9235F" w14:textId="1D5D9676" w:rsidR="00DB0526" w:rsidRDefault="0044711B" w:rsidP="001656B0">
      <w:pPr>
        <w:pStyle w:val="BodyText"/>
        <w:numPr>
          <w:ilvl w:val="0"/>
          <w:numId w:val="47"/>
        </w:numPr>
        <w:spacing w:before="60"/>
      </w:pPr>
      <w:r>
        <w:t>w</w:t>
      </w:r>
      <w:r w:rsidR="00DB0526">
        <w:t>age subsidises, student course fee waivers</w:t>
      </w:r>
      <w:r w:rsidR="007C07F6">
        <w:rPr>
          <w:rStyle w:val="FootnoteReference"/>
        </w:rPr>
        <w:footnoteReference w:id="10"/>
      </w:r>
      <w:r w:rsidR="00DB0526">
        <w:t xml:space="preserve"> and pre-employment activities such as </w:t>
      </w:r>
      <w:r w:rsidR="00126CDC">
        <w:t xml:space="preserve">security </w:t>
      </w:r>
      <w:r w:rsidR="00DB0526">
        <w:t>clearances, medicals and personal protective equipment</w:t>
      </w:r>
      <w:r w:rsidR="00577E4C">
        <w:rPr>
          <w:rStyle w:val="FootnoteReference"/>
        </w:rPr>
        <w:footnoteReference w:id="11"/>
      </w:r>
    </w:p>
    <w:p w14:paraId="305EAC99" w14:textId="5FBBA400" w:rsidR="00DB0526" w:rsidRDefault="0044711B" w:rsidP="001656B0">
      <w:pPr>
        <w:pStyle w:val="BodyText"/>
        <w:numPr>
          <w:ilvl w:val="0"/>
          <w:numId w:val="47"/>
        </w:numPr>
        <w:spacing w:before="60"/>
      </w:pPr>
      <w:r>
        <w:lastRenderedPageBreak/>
        <w:t>a</w:t>
      </w:r>
      <w:r w:rsidR="00DB0526">
        <w:t>ctivities targeting school-enrolled students</w:t>
      </w:r>
    </w:p>
    <w:p w14:paraId="6EF29289" w14:textId="7679EF45" w:rsidR="001656B0" w:rsidRDefault="0044711B" w:rsidP="001656B0">
      <w:pPr>
        <w:pStyle w:val="BodyText"/>
        <w:numPr>
          <w:ilvl w:val="0"/>
          <w:numId w:val="47"/>
        </w:numPr>
        <w:spacing w:before="60"/>
      </w:pPr>
      <w:r>
        <w:t>p</w:t>
      </w:r>
      <w:r w:rsidR="001656B0">
        <w:t>urchase of land</w:t>
      </w:r>
      <w:r w:rsidR="00EA17AB">
        <w:t xml:space="preserve"> or property</w:t>
      </w:r>
    </w:p>
    <w:p w14:paraId="51054DEB" w14:textId="6EB77279" w:rsidR="007C6AD0" w:rsidRDefault="0044711B" w:rsidP="007F0AAA">
      <w:pPr>
        <w:pStyle w:val="BodyText"/>
        <w:numPr>
          <w:ilvl w:val="0"/>
          <w:numId w:val="47"/>
        </w:numPr>
        <w:spacing w:before="60"/>
      </w:pPr>
      <w:r>
        <w:t>i</w:t>
      </w:r>
      <w:r w:rsidR="007C6AD0">
        <w:t>nstitutional training in lieu of trade training contracts</w:t>
      </w:r>
    </w:p>
    <w:p w14:paraId="28D53C4F" w14:textId="2649D10D" w:rsidR="001656B0" w:rsidRDefault="0044711B" w:rsidP="007F0AAA">
      <w:pPr>
        <w:pStyle w:val="BodyText"/>
        <w:numPr>
          <w:ilvl w:val="0"/>
          <w:numId w:val="47"/>
        </w:numPr>
        <w:spacing w:before="60"/>
      </w:pPr>
      <w:r>
        <w:t>r</w:t>
      </w:r>
      <w:r w:rsidR="000A3741">
        <w:t>ecurrent costs and b</w:t>
      </w:r>
      <w:r w:rsidR="001656B0">
        <w:t>usiness as usual</w:t>
      </w:r>
      <w:r w:rsidR="007C6AD0">
        <w:t xml:space="preserve"> </w:t>
      </w:r>
      <w:r w:rsidR="00D650DC">
        <w:t>activities</w:t>
      </w:r>
    </w:p>
    <w:p w14:paraId="3202B3D0" w14:textId="0E911BD1" w:rsidR="00D650DC" w:rsidRDefault="0044711B" w:rsidP="007F0AAA">
      <w:pPr>
        <w:pStyle w:val="BodyText"/>
        <w:numPr>
          <w:ilvl w:val="0"/>
          <w:numId w:val="47"/>
        </w:numPr>
        <w:spacing w:before="60"/>
      </w:pPr>
      <w:r>
        <w:t>d</w:t>
      </w:r>
      <w:r w:rsidR="00D650DC">
        <w:t>uplication or substitution of funding received via other grant programs</w:t>
      </w:r>
      <w:r w:rsidR="00AB1A45">
        <w:t xml:space="preserve"> or </w:t>
      </w:r>
      <w:r w:rsidR="00D52A05">
        <w:t>activities already supported or funded by Skills SA</w:t>
      </w:r>
      <w:r w:rsidR="00AB1A45">
        <w:t xml:space="preserve"> (for example, Learner Support Services)</w:t>
      </w:r>
      <w:r w:rsidR="006A60DE">
        <w:t xml:space="preserve">. </w:t>
      </w:r>
      <w:r w:rsidR="00A97C43">
        <w:t xml:space="preserve">Proposed </w:t>
      </w:r>
      <w:r w:rsidR="001573ED">
        <w:t>Skill Shortage Solutions</w:t>
      </w:r>
      <w:r w:rsidR="004955F6">
        <w:t xml:space="preserve"> f</w:t>
      </w:r>
      <w:r w:rsidR="006A60DE">
        <w:t xml:space="preserve">unding that </w:t>
      </w:r>
      <w:r w:rsidR="00CC7518">
        <w:t xml:space="preserve">duplicates </w:t>
      </w:r>
      <w:r w:rsidR="00F8551E">
        <w:t xml:space="preserve">existing </w:t>
      </w:r>
      <w:r w:rsidR="002E43C0">
        <w:t xml:space="preserve">funding from other sources but amplifies </w:t>
      </w:r>
      <w:r w:rsidR="00F41141">
        <w:t>scope and/or impact</w:t>
      </w:r>
      <w:r w:rsidR="00361396">
        <w:t xml:space="preserve"> may be considered by Skills SA</w:t>
      </w:r>
    </w:p>
    <w:p w14:paraId="13AC7FB8" w14:textId="7FD69E84" w:rsidR="000A3741" w:rsidRDefault="0044711B" w:rsidP="007F0AAA">
      <w:pPr>
        <w:pStyle w:val="BodyText"/>
        <w:numPr>
          <w:ilvl w:val="0"/>
          <w:numId w:val="47"/>
        </w:numPr>
        <w:spacing w:before="60"/>
      </w:pPr>
      <w:r>
        <w:t>p</w:t>
      </w:r>
      <w:r w:rsidR="000A3741">
        <w:t>roject activities that commence prior to both parties executing the Funded Activities Agreement (FAA) and/or Project Annexure</w:t>
      </w:r>
    </w:p>
    <w:p w14:paraId="1C62CB3C" w14:textId="20C3E039" w:rsidR="00CB4B57" w:rsidRPr="001573ED" w:rsidRDefault="0044711B" w:rsidP="00415855">
      <w:pPr>
        <w:pStyle w:val="BodyText"/>
        <w:numPr>
          <w:ilvl w:val="0"/>
          <w:numId w:val="47"/>
        </w:numPr>
        <w:spacing w:before="60"/>
        <w:rPr>
          <w:rStyle w:val="FootnoteReference"/>
          <w:spacing w:val="-4"/>
          <w:vertAlign w:val="baseline"/>
        </w:rPr>
      </w:pPr>
      <w:r>
        <w:t>a</w:t>
      </w:r>
      <w:r w:rsidR="006C0D34" w:rsidRPr="001839EE">
        <w:t>ccredited</w:t>
      </w:r>
      <w:r w:rsidR="006C0D34" w:rsidRPr="001839EE">
        <w:rPr>
          <w:spacing w:val="1"/>
        </w:rPr>
        <w:t xml:space="preserve"> </w:t>
      </w:r>
      <w:r w:rsidR="006C0D34" w:rsidRPr="001839EE">
        <w:t>training</w:t>
      </w:r>
      <w:r w:rsidR="006C0D34" w:rsidRPr="001839EE">
        <w:rPr>
          <w:spacing w:val="1"/>
        </w:rPr>
        <w:t xml:space="preserve"> </w:t>
      </w:r>
      <w:r w:rsidR="006C0D34" w:rsidRPr="001839EE">
        <w:t>delivered</w:t>
      </w:r>
      <w:r w:rsidR="006C0D34" w:rsidRPr="001839EE">
        <w:rPr>
          <w:spacing w:val="-2"/>
        </w:rPr>
        <w:t xml:space="preserve"> </w:t>
      </w:r>
      <w:r w:rsidR="006C0D34" w:rsidRPr="001839EE">
        <w:t>by TAFE</w:t>
      </w:r>
      <w:r w:rsidR="006C0D34" w:rsidRPr="001839EE">
        <w:rPr>
          <w:spacing w:val="1"/>
        </w:rPr>
        <w:t xml:space="preserve"> </w:t>
      </w:r>
      <w:r w:rsidR="006C0D34" w:rsidRPr="001839EE">
        <w:rPr>
          <w:spacing w:val="-5"/>
        </w:rPr>
        <w:t>SA</w:t>
      </w:r>
      <w:r w:rsidR="003B35CC">
        <w:rPr>
          <w:rStyle w:val="FootnoteReference"/>
          <w:spacing w:val="-5"/>
        </w:rPr>
        <w:footnoteReference w:id="12"/>
      </w:r>
      <w:r w:rsidR="0083429D">
        <w:rPr>
          <w:spacing w:val="-5"/>
        </w:rPr>
        <w:t xml:space="preserve"> or an RTO that does not have an FAA with Skills SA</w:t>
      </w:r>
      <w:r w:rsidR="006C0D34">
        <w:rPr>
          <w:spacing w:val="-5"/>
        </w:rPr>
        <w:t>.</w:t>
      </w:r>
      <w:r w:rsidR="00731CEB">
        <w:rPr>
          <w:spacing w:val="-5"/>
        </w:rPr>
        <w:t xml:space="preserve"> </w:t>
      </w:r>
      <w:r w:rsidR="00731CEB" w:rsidRPr="001573ED">
        <w:rPr>
          <w:spacing w:val="-5"/>
        </w:rPr>
        <w:t xml:space="preserve">RTOs who do not have a current FAA can apply at: </w:t>
      </w:r>
      <w:hyperlink r:id="rId24" w:history="1">
        <w:r w:rsidR="00720BD5" w:rsidRPr="006E191F">
          <w:rPr>
            <w:rStyle w:val="Hyperlink"/>
            <w:spacing w:val="-5"/>
          </w:rPr>
          <w:t>www.providers.skills.sa.gov.au/apply</w:t>
        </w:r>
      </w:hyperlink>
      <w:r w:rsidR="00720BD5">
        <w:rPr>
          <w:spacing w:val="-5"/>
        </w:rPr>
        <w:t xml:space="preserve"> .</w:t>
      </w:r>
    </w:p>
    <w:p w14:paraId="7B1F58AD" w14:textId="79A2E77A" w:rsidR="00957982" w:rsidRPr="00415855" w:rsidRDefault="00AD5782" w:rsidP="00415855">
      <w:pPr>
        <w:pStyle w:val="Heading1"/>
        <w:numPr>
          <w:ilvl w:val="0"/>
          <w:numId w:val="10"/>
        </w:numPr>
        <w:tabs>
          <w:tab w:val="left" w:pos="895"/>
        </w:tabs>
        <w:spacing w:before="120" w:after="240"/>
        <w:ind w:left="567" w:firstLine="0"/>
        <w:rPr>
          <w:color w:val="097983"/>
          <w:spacing w:val="-2"/>
        </w:rPr>
      </w:pPr>
      <w:bookmarkStart w:id="14" w:name="_Hlk158620296"/>
      <w:r>
        <w:rPr>
          <w:color w:val="097983"/>
          <w:spacing w:val="-2"/>
        </w:rPr>
        <w:t>How applications will be assessed</w:t>
      </w:r>
      <w:bookmarkEnd w:id="14"/>
    </w:p>
    <w:p w14:paraId="7370769A" w14:textId="06D03CC4" w:rsidR="00AD5782" w:rsidRDefault="00AD5782" w:rsidP="00415855">
      <w:pPr>
        <w:pStyle w:val="BodyText"/>
        <w:spacing w:after="120"/>
        <w:ind w:left="567"/>
      </w:pPr>
      <w:r>
        <w:t>The assessment criteria are:</w:t>
      </w:r>
    </w:p>
    <w:p w14:paraId="3B0581CB" w14:textId="416ED755" w:rsidR="00AD5782" w:rsidRDefault="0044711B" w:rsidP="00415855">
      <w:pPr>
        <w:pStyle w:val="BodyText"/>
        <w:numPr>
          <w:ilvl w:val="0"/>
          <w:numId w:val="48"/>
        </w:numPr>
        <w:spacing w:before="60"/>
        <w:ind w:left="1276"/>
      </w:pPr>
      <w:r>
        <w:t>p</w:t>
      </w:r>
      <w:r w:rsidR="00746906">
        <w:t>artnership governance and co-contribution</w:t>
      </w:r>
      <w:r w:rsidR="00086ECD">
        <w:t xml:space="preserve"> (including financial)</w:t>
      </w:r>
    </w:p>
    <w:p w14:paraId="4BAB7CA6" w14:textId="78356303" w:rsidR="00746906" w:rsidRDefault="0044711B" w:rsidP="00415855">
      <w:pPr>
        <w:pStyle w:val="BodyText"/>
        <w:numPr>
          <w:ilvl w:val="0"/>
          <w:numId w:val="48"/>
        </w:numPr>
        <w:spacing w:before="60"/>
        <w:ind w:left="1276"/>
      </w:pPr>
      <w:r>
        <w:t>r</w:t>
      </w:r>
      <w:r w:rsidR="00C76026">
        <w:t>ationale and evidence for the solution</w:t>
      </w:r>
    </w:p>
    <w:p w14:paraId="2804FBA9" w14:textId="3547ADA0" w:rsidR="00E610C4" w:rsidRDefault="0044711B" w:rsidP="00415855">
      <w:pPr>
        <w:pStyle w:val="BodyText"/>
        <w:numPr>
          <w:ilvl w:val="0"/>
          <w:numId w:val="48"/>
        </w:numPr>
        <w:spacing w:before="60"/>
        <w:ind w:left="1276"/>
      </w:pPr>
      <w:r>
        <w:t>p</w:t>
      </w:r>
      <w:r w:rsidR="00E610C4">
        <w:t>roject design</w:t>
      </w:r>
    </w:p>
    <w:p w14:paraId="3CEF71DC" w14:textId="32B1D816" w:rsidR="00E610C4" w:rsidRDefault="0044711B" w:rsidP="00415855">
      <w:pPr>
        <w:pStyle w:val="BodyText"/>
        <w:numPr>
          <w:ilvl w:val="0"/>
          <w:numId w:val="48"/>
        </w:numPr>
        <w:spacing w:before="60"/>
        <w:ind w:left="1276"/>
      </w:pPr>
      <w:r>
        <w:t>p</w:t>
      </w:r>
      <w:r w:rsidR="00E610C4">
        <w:t>roject outcomes</w:t>
      </w:r>
      <w:r w:rsidR="00174BEA">
        <w:t>,</w:t>
      </w:r>
      <w:r w:rsidR="00C4010D">
        <w:t xml:space="preserve"> impact</w:t>
      </w:r>
      <w:r w:rsidR="00174BEA">
        <w:t xml:space="preserve"> and sustainability</w:t>
      </w:r>
    </w:p>
    <w:p w14:paraId="779E9537" w14:textId="2A2AACEC" w:rsidR="00B23739" w:rsidRDefault="0044711B" w:rsidP="00415855">
      <w:pPr>
        <w:pStyle w:val="BodyText"/>
        <w:numPr>
          <w:ilvl w:val="0"/>
          <w:numId w:val="48"/>
        </w:numPr>
        <w:spacing w:before="60"/>
        <w:ind w:left="1276"/>
      </w:pPr>
      <w:r>
        <w:t>e</w:t>
      </w:r>
      <w:r w:rsidR="00C4010D">
        <w:t>valuation approach</w:t>
      </w:r>
    </w:p>
    <w:p w14:paraId="77F3B243" w14:textId="715532F6" w:rsidR="00F4535B" w:rsidRDefault="0044711B" w:rsidP="00415855">
      <w:pPr>
        <w:pStyle w:val="BodyText"/>
        <w:numPr>
          <w:ilvl w:val="0"/>
          <w:numId w:val="48"/>
        </w:numPr>
        <w:spacing w:before="60"/>
        <w:ind w:left="1276"/>
      </w:pPr>
      <w:r>
        <w:t>p</w:t>
      </w:r>
      <w:r w:rsidR="00F4535B">
        <w:t>ast performance</w:t>
      </w:r>
    </w:p>
    <w:p w14:paraId="60B30CC3" w14:textId="6E5233D2" w:rsidR="00C4010D" w:rsidRDefault="0044711B" w:rsidP="00415855">
      <w:pPr>
        <w:pStyle w:val="BodyText"/>
        <w:numPr>
          <w:ilvl w:val="0"/>
          <w:numId w:val="48"/>
        </w:numPr>
        <w:spacing w:before="60" w:after="240"/>
        <w:ind w:left="1276"/>
      </w:pPr>
      <w:r>
        <w:t>v</w:t>
      </w:r>
      <w:r w:rsidR="00C4010D">
        <w:t>alue for money</w:t>
      </w:r>
      <w:r w:rsidR="00311F2F">
        <w:t>.</w:t>
      </w:r>
    </w:p>
    <w:p w14:paraId="471A9DF9" w14:textId="56C49806" w:rsidR="00AD5782" w:rsidRDefault="00AD5782" w:rsidP="00415855">
      <w:pPr>
        <w:pStyle w:val="BodyText"/>
        <w:spacing w:before="120"/>
        <w:ind w:left="567"/>
      </w:pPr>
      <w:r>
        <w:t>Each of the selection criteria must be addressed in applications.</w:t>
      </w:r>
    </w:p>
    <w:p w14:paraId="50CC1864" w14:textId="6FE4C8C9" w:rsidR="0029458E" w:rsidRPr="00415855" w:rsidRDefault="00731CEB" w:rsidP="00415855">
      <w:pPr>
        <w:pStyle w:val="BodyText"/>
        <w:spacing w:before="120"/>
        <w:ind w:left="567" w:right="-49"/>
      </w:pPr>
      <w:r>
        <w:t>Full a</w:t>
      </w:r>
      <w:r w:rsidR="005D2FD0">
        <w:t>pplications will be de-identified and assessed via a competitive process. Information and evidence provided for each assessment criterion will be merit ranked by an assessment panel.</w:t>
      </w:r>
    </w:p>
    <w:p w14:paraId="7B1F58BC" w14:textId="2356C353" w:rsidR="00957982" w:rsidRPr="00661D96" w:rsidRDefault="002248C6" w:rsidP="00CB3EA6">
      <w:pPr>
        <w:pStyle w:val="Heading2"/>
        <w:numPr>
          <w:ilvl w:val="1"/>
          <w:numId w:val="10"/>
        </w:numPr>
        <w:tabs>
          <w:tab w:val="left" w:pos="891"/>
        </w:tabs>
        <w:spacing w:before="120" w:after="120"/>
        <w:ind w:left="1440" w:hanging="873"/>
        <w:rPr>
          <w:sz w:val="44"/>
          <w:szCs w:val="44"/>
        </w:rPr>
      </w:pPr>
      <w:bookmarkStart w:id="15" w:name="5.1_Value_for_money"/>
      <w:bookmarkStart w:id="16" w:name="5.2_Partnership_governance_and_co-contri"/>
      <w:bookmarkEnd w:id="15"/>
      <w:bookmarkEnd w:id="16"/>
      <w:r w:rsidRPr="00661D96">
        <w:rPr>
          <w:sz w:val="44"/>
          <w:szCs w:val="44"/>
        </w:rPr>
        <w:t>Partnership</w:t>
      </w:r>
      <w:r w:rsidRPr="00661D96">
        <w:rPr>
          <w:spacing w:val="-5"/>
          <w:sz w:val="44"/>
          <w:szCs w:val="44"/>
        </w:rPr>
        <w:t xml:space="preserve"> </w:t>
      </w:r>
      <w:r w:rsidRPr="00661D96">
        <w:rPr>
          <w:sz w:val="44"/>
          <w:szCs w:val="44"/>
        </w:rPr>
        <w:t>governance</w:t>
      </w:r>
      <w:r w:rsidRPr="00661D96">
        <w:rPr>
          <w:spacing w:val="-2"/>
          <w:sz w:val="44"/>
          <w:szCs w:val="44"/>
        </w:rPr>
        <w:t xml:space="preserve"> </w:t>
      </w:r>
      <w:r w:rsidRPr="00661D96">
        <w:rPr>
          <w:sz w:val="44"/>
          <w:szCs w:val="44"/>
        </w:rPr>
        <w:t>and</w:t>
      </w:r>
      <w:r w:rsidR="00661D96">
        <w:rPr>
          <w:sz w:val="44"/>
          <w:szCs w:val="44"/>
        </w:rPr>
        <w:t xml:space="preserve"> </w:t>
      </w:r>
      <w:r w:rsidRPr="00661D96">
        <w:rPr>
          <w:sz w:val="44"/>
          <w:szCs w:val="44"/>
        </w:rPr>
        <w:t>co-</w:t>
      </w:r>
      <w:r w:rsidRPr="00661D96">
        <w:rPr>
          <w:spacing w:val="-2"/>
          <w:sz w:val="44"/>
          <w:szCs w:val="44"/>
        </w:rPr>
        <w:t>contribution</w:t>
      </w:r>
    </w:p>
    <w:p w14:paraId="11CD1FC5" w14:textId="1AF9E250" w:rsidR="000B301C" w:rsidRDefault="0043466A" w:rsidP="00415855">
      <w:pPr>
        <w:pStyle w:val="BodyText"/>
        <w:spacing w:after="120"/>
        <w:ind w:left="567" w:right="-49"/>
      </w:pPr>
      <w:r>
        <w:t xml:space="preserve">Strong partnership (and/or consortia) arrangements </w:t>
      </w:r>
      <w:r w:rsidR="004C0CAA">
        <w:t>are</w:t>
      </w:r>
      <w:r>
        <w:t xml:space="preserve"> a core feature of </w:t>
      </w:r>
      <w:r w:rsidR="004C0CAA">
        <w:t xml:space="preserve">successful </w:t>
      </w:r>
      <w:r w:rsidR="006141D8">
        <w:t>applications and</w:t>
      </w:r>
      <w:r w:rsidR="004C0CAA">
        <w:t xml:space="preserve"> should</w:t>
      </w:r>
      <w:r w:rsidR="00C4075E">
        <w:t xml:space="preserve"> reflect a </w:t>
      </w:r>
      <w:r w:rsidR="004C0CAA">
        <w:t xml:space="preserve">range </w:t>
      </w:r>
      <w:r w:rsidR="00C4075E">
        <w:t>of relevant organisation</w:t>
      </w:r>
      <w:r w:rsidR="004C0CAA">
        <w:t xml:space="preserve">al </w:t>
      </w:r>
      <w:r w:rsidR="002B1EF9">
        <w:t>partner</w:t>
      </w:r>
      <w:r w:rsidR="00C4075E">
        <w:t>s.</w:t>
      </w:r>
    </w:p>
    <w:p w14:paraId="42F04D3E" w14:textId="0C1B27A2" w:rsidR="00827C95" w:rsidRDefault="00C4075E">
      <w:pPr>
        <w:pStyle w:val="BodyText"/>
        <w:spacing w:after="120"/>
        <w:ind w:left="567" w:right="222"/>
      </w:pPr>
      <w:r>
        <w:t>Applicants should clearly identify:</w:t>
      </w:r>
    </w:p>
    <w:p w14:paraId="3DC363FD" w14:textId="419FD3D2" w:rsidR="00C4075E" w:rsidRDefault="0044711B" w:rsidP="00415855">
      <w:pPr>
        <w:pStyle w:val="BodyText"/>
        <w:numPr>
          <w:ilvl w:val="0"/>
          <w:numId w:val="50"/>
        </w:numPr>
        <w:spacing w:before="60" w:after="60"/>
        <w:ind w:right="-49"/>
      </w:pPr>
      <w:r>
        <w:t>w</w:t>
      </w:r>
      <w:r w:rsidR="00684601">
        <w:t xml:space="preserve">ho the partners are and </w:t>
      </w:r>
      <w:r w:rsidR="006141D8">
        <w:t xml:space="preserve">what </w:t>
      </w:r>
      <w:r w:rsidR="00684601">
        <w:t>their role</w:t>
      </w:r>
      <w:r w:rsidR="006141D8">
        <w:t>s</w:t>
      </w:r>
      <w:r w:rsidR="00453299">
        <w:t xml:space="preserve"> and responsibilities</w:t>
      </w:r>
      <w:r w:rsidR="006141D8">
        <w:t xml:space="preserve"> are</w:t>
      </w:r>
      <w:r w:rsidR="00453299">
        <w:t xml:space="preserve"> in</w:t>
      </w:r>
      <w:r w:rsidR="00684601">
        <w:t xml:space="preserve"> developing, designing and implementing the project</w:t>
      </w:r>
      <w:r w:rsidR="00F47DB3">
        <w:t>, including financial and in-kind support</w:t>
      </w:r>
    </w:p>
    <w:p w14:paraId="3D6659D5" w14:textId="6574FBBD" w:rsidR="006141D8" w:rsidRDefault="0044711B" w:rsidP="00415855">
      <w:pPr>
        <w:pStyle w:val="BodyText"/>
        <w:numPr>
          <w:ilvl w:val="0"/>
          <w:numId w:val="50"/>
        </w:numPr>
        <w:spacing w:before="60" w:after="60"/>
        <w:ind w:right="222"/>
      </w:pPr>
      <w:r>
        <w:t>p</w:t>
      </w:r>
      <w:r w:rsidR="006141D8">
        <w:t>roposed governance framework arrangements</w:t>
      </w:r>
    </w:p>
    <w:p w14:paraId="000A9400" w14:textId="2BCD3207" w:rsidR="006141D8" w:rsidRDefault="0044711B" w:rsidP="00415855">
      <w:pPr>
        <w:pStyle w:val="BodyText"/>
        <w:numPr>
          <w:ilvl w:val="0"/>
          <w:numId w:val="50"/>
        </w:numPr>
        <w:spacing w:before="60" w:after="60"/>
        <w:ind w:right="222"/>
      </w:pPr>
      <w:r>
        <w:t>e</w:t>
      </w:r>
      <w:r w:rsidR="006141D8">
        <w:t>vidence of partnership commitments</w:t>
      </w:r>
    </w:p>
    <w:p w14:paraId="2674668A" w14:textId="74CD376C" w:rsidR="006141D8" w:rsidRDefault="0044711B" w:rsidP="00415855">
      <w:pPr>
        <w:pStyle w:val="BodyText"/>
        <w:numPr>
          <w:ilvl w:val="0"/>
          <w:numId w:val="50"/>
        </w:numPr>
        <w:spacing w:before="60" w:after="60"/>
        <w:ind w:right="-49"/>
      </w:pPr>
      <w:r>
        <w:t>h</w:t>
      </w:r>
      <w:r w:rsidR="002B23C9">
        <w:t xml:space="preserve">ow </w:t>
      </w:r>
      <w:r w:rsidR="006D1D85">
        <w:t>project outcomes</w:t>
      </w:r>
      <w:r w:rsidR="00D82E0F">
        <w:t xml:space="preserve"> will be ma</w:t>
      </w:r>
      <w:r w:rsidR="00A7343C">
        <w:t>intained</w:t>
      </w:r>
      <w:r w:rsidR="00D82E0F">
        <w:t xml:space="preserve"> and used by project partners, and </w:t>
      </w:r>
      <w:r w:rsidR="001B6D04">
        <w:t xml:space="preserve">who will </w:t>
      </w:r>
      <w:r w:rsidR="00D82E0F">
        <w:t>own</w:t>
      </w:r>
      <w:r w:rsidR="00A7343C">
        <w:t xml:space="preserve"> and manage any assets or liabilities.</w:t>
      </w:r>
    </w:p>
    <w:p w14:paraId="679D9D9D" w14:textId="48A90E76" w:rsidR="00827C95" w:rsidRDefault="00A7343C">
      <w:pPr>
        <w:pStyle w:val="BodyText"/>
        <w:spacing w:after="120"/>
        <w:ind w:left="567" w:right="222"/>
      </w:pPr>
      <w:r>
        <w:t>Applications that</w:t>
      </w:r>
      <w:r w:rsidR="00C426D0">
        <w:t xml:space="preserve"> actively build ongoing collaboration and commitment between partners beyond the life of the grant will be highly regarded.</w:t>
      </w:r>
    </w:p>
    <w:p w14:paraId="7B1F58D7" w14:textId="77777777" w:rsidR="00957982" w:rsidRPr="00661D96" w:rsidRDefault="002248C6" w:rsidP="00415855">
      <w:pPr>
        <w:pStyle w:val="Heading2"/>
        <w:numPr>
          <w:ilvl w:val="1"/>
          <w:numId w:val="10"/>
        </w:numPr>
        <w:tabs>
          <w:tab w:val="left" w:pos="891"/>
        </w:tabs>
        <w:spacing w:before="360" w:after="240"/>
        <w:ind w:left="567" w:firstLine="0"/>
        <w:rPr>
          <w:sz w:val="44"/>
          <w:szCs w:val="44"/>
        </w:rPr>
      </w:pPr>
      <w:bookmarkStart w:id="17" w:name="_bookmark5"/>
      <w:bookmarkStart w:id="18" w:name="5.3_Rationale_and_evidence_for_the_solut"/>
      <w:bookmarkEnd w:id="17"/>
      <w:bookmarkEnd w:id="18"/>
      <w:r w:rsidRPr="00661D96">
        <w:rPr>
          <w:sz w:val="44"/>
          <w:szCs w:val="44"/>
        </w:rPr>
        <w:lastRenderedPageBreak/>
        <w:t>Rationale</w:t>
      </w:r>
      <w:r w:rsidRPr="00661D96">
        <w:rPr>
          <w:spacing w:val="-2"/>
          <w:sz w:val="44"/>
          <w:szCs w:val="44"/>
        </w:rPr>
        <w:t xml:space="preserve"> </w:t>
      </w:r>
      <w:r w:rsidRPr="00661D96">
        <w:rPr>
          <w:sz w:val="44"/>
          <w:szCs w:val="44"/>
        </w:rPr>
        <w:t>and</w:t>
      </w:r>
      <w:r w:rsidRPr="00661D96">
        <w:rPr>
          <w:spacing w:val="-3"/>
          <w:sz w:val="44"/>
          <w:szCs w:val="44"/>
        </w:rPr>
        <w:t xml:space="preserve"> </w:t>
      </w:r>
      <w:r w:rsidRPr="00661D96">
        <w:rPr>
          <w:sz w:val="44"/>
          <w:szCs w:val="44"/>
        </w:rPr>
        <w:t>evidence</w:t>
      </w:r>
      <w:r w:rsidRPr="00661D96">
        <w:rPr>
          <w:spacing w:val="-2"/>
          <w:sz w:val="44"/>
          <w:szCs w:val="44"/>
        </w:rPr>
        <w:t xml:space="preserve"> </w:t>
      </w:r>
      <w:r w:rsidRPr="00661D96">
        <w:rPr>
          <w:sz w:val="44"/>
          <w:szCs w:val="44"/>
        </w:rPr>
        <w:t>for</w:t>
      </w:r>
      <w:r w:rsidRPr="00661D96">
        <w:rPr>
          <w:spacing w:val="-2"/>
          <w:sz w:val="44"/>
          <w:szCs w:val="44"/>
        </w:rPr>
        <w:t xml:space="preserve"> </w:t>
      </w:r>
      <w:r w:rsidRPr="00661D96">
        <w:rPr>
          <w:sz w:val="44"/>
          <w:szCs w:val="44"/>
        </w:rPr>
        <w:t>the</w:t>
      </w:r>
      <w:r w:rsidRPr="00661D96">
        <w:rPr>
          <w:spacing w:val="-1"/>
          <w:sz w:val="44"/>
          <w:szCs w:val="44"/>
        </w:rPr>
        <w:t xml:space="preserve"> </w:t>
      </w:r>
      <w:r w:rsidRPr="00661D96">
        <w:rPr>
          <w:spacing w:val="-2"/>
          <w:sz w:val="44"/>
          <w:szCs w:val="44"/>
        </w:rPr>
        <w:t>solution</w:t>
      </w:r>
    </w:p>
    <w:p w14:paraId="49DACFAC" w14:textId="66CE4DE3" w:rsidR="00580C41" w:rsidRDefault="00134EDF" w:rsidP="007D37C3">
      <w:pPr>
        <w:pStyle w:val="BodyText"/>
        <w:spacing w:before="0" w:after="120"/>
        <w:ind w:left="567"/>
      </w:pPr>
      <w:r>
        <w:t xml:space="preserve">Applicants must provide </w:t>
      </w:r>
      <w:r w:rsidR="00871829">
        <w:t xml:space="preserve">a </w:t>
      </w:r>
      <w:r w:rsidR="00DF72E5">
        <w:t>clear</w:t>
      </w:r>
      <w:r w:rsidR="00871829">
        <w:t xml:space="preserve"> </w:t>
      </w:r>
      <w:r w:rsidR="002F62A4">
        <w:t xml:space="preserve">rationale and evidence for </w:t>
      </w:r>
      <w:r w:rsidR="00DF72E5">
        <w:t xml:space="preserve">the </w:t>
      </w:r>
      <w:r w:rsidR="00E1520B">
        <w:t xml:space="preserve">approach and its impact on </w:t>
      </w:r>
      <w:r w:rsidR="00F64033">
        <w:t xml:space="preserve">addressing the shortage, the </w:t>
      </w:r>
      <w:r w:rsidR="001573ED">
        <w:t>immediate-, short-, medium- and long-term</w:t>
      </w:r>
      <w:r w:rsidR="00F64033">
        <w:t xml:space="preserve"> impacts </w:t>
      </w:r>
      <w:r w:rsidR="00D309F9">
        <w:t>of</w:t>
      </w:r>
      <w:r w:rsidR="00343B09">
        <w:t xml:space="preserve"> </w:t>
      </w:r>
      <w:r w:rsidR="007A2499">
        <w:t xml:space="preserve">the proposed </w:t>
      </w:r>
      <w:r w:rsidR="00343B09">
        <w:t>solutions</w:t>
      </w:r>
      <w:r w:rsidR="00D309F9">
        <w:t xml:space="preserve"> and its relationship to </w:t>
      </w:r>
      <w:r w:rsidR="003F6AF8">
        <w:t>meeting occupational skill need at a systemic level</w:t>
      </w:r>
      <w:r w:rsidR="00343B09">
        <w:t>.</w:t>
      </w:r>
    </w:p>
    <w:p w14:paraId="7B1F58D8" w14:textId="3FEB4922" w:rsidR="00957982" w:rsidRDefault="002248C6" w:rsidP="007D37C3">
      <w:pPr>
        <w:pStyle w:val="BodyText"/>
        <w:spacing w:before="0" w:after="120"/>
        <w:ind w:left="567"/>
      </w:pPr>
      <w:r>
        <w:t>Applica</w:t>
      </w:r>
      <w:r w:rsidR="007A2499">
        <w:t>n</w:t>
      </w:r>
      <w:r>
        <w:t>ts</w:t>
      </w:r>
      <w:r>
        <w:rPr>
          <w:spacing w:val="-4"/>
        </w:rPr>
        <w:t xml:space="preserve"> </w:t>
      </w:r>
      <w:r w:rsidR="007A2499">
        <w:rPr>
          <w:spacing w:val="-4"/>
        </w:rPr>
        <w:t>should clearly identify</w:t>
      </w:r>
      <w:r>
        <w:rPr>
          <w:spacing w:val="-2"/>
        </w:rPr>
        <w:t>:</w:t>
      </w:r>
    </w:p>
    <w:p w14:paraId="7B1F58D9" w14:textId="53F51189" w:rsidR="00957982" w:rsidRPr="007C5550" w:rsidRDefault="0044711B" w:rsidP="00415855">
      <w:pPr>
        <w:pStyle w:val="ListParagraph"/>
        <w:numPr>
          <w:ilvl w:val="0"/>
          <w:numId w:val="42"/>
        </w:numPr>
        <w:tabs>
          <w:tab w:val="left" w:pos="851"/>
        </w:tabs>
        <w:spacing w:before="60" w:after="60"/>
        <w:rPr>
          <w:rFonts w:ascii="Symbol" w:hAnsi="Symbol"/>
          <w:color w:val="252525"/>
          <w:sz w:val="24"/>
        </w:rPr>
      </w:pPr>
      <w:r>
        <w:rPr>
          <w:color w:val="252525"/>
          <w:sz w:val="24"/>
        </w:rPr>
        <w:t>o</w:t>
      </w:r>
      <w:r w:rsidR="002248C6" w:rsidRPr="007C5550">
        <w:rPr>
          <w:color w:val="252525"/>
          <w:sz w:val="24"/>
        </w:rPr>
        <w:t>ccupational</w:t>
      </w:r>
      <w:r w:rsidR="002248C6" w:rsidRPr="007C5550">
        <w:rPr>
          <w:color w:val="252525"/>
          <w:spacing w:val="-6"/>
          <w:sz w:val="24"/>
        </w:rPr>
        <w:t xml:space="preserve"> </w:t>
      </w:r>
      <w:r w:rsidR="002248C6" w:rsidRPr="007C5550">
        <w:rPr>
          <w:color w:val="252525"/>
          <w:sz w:val="24"/>
        </w:rPr>
        <w:t>skill</w:t>
      </w:r>
      <w:r w:rsidR="002248C6" w:rsidRPr="007C5550">
        <w:rPr>
          <w:color w:val="252525"/>
          <w:spacing w:val="-2"/>
          <w:sz w:val="24"/>
        </w:rPr>
        <w:t xml:space="preserve"> </w:t>
      </w:r>
      <w:r w:rsidR="002248C6" w:rsidRPr="007C5550">
        <w:rPr>
          <w:color w:val="252525"/>
          <w:sz w:val="24"/>
        </w:rPr>
        <w:t>shortage</w:t>
      </w:r>
      <w:r w:rsidR="007A2499">
        <w:rPr>
          <w:color w:val="252525"/>
          <w:spacing w:val="-4"/>
          <w:sz w:val="24"/>
        </w:rPr>
        <w:t xml:space="preserve"> being targeted</w:t>
      </w:r>
    </w:p>
    <w:p w14:paraId="7B1F58DA" w14:textId="77EB4161" w:rsidR="00957982" w:rsidRDefault="0044711B" w:rsidP="00415855">
      <w:pPr>
        <w:pStyle w:val="ListParagraph"/>
        <w:numPr>
          <w:ilvl w:val="0"/>
          <w:numId w:val="42"/>
        </w:numPr>
        <w:tabs>
          <w:tab w:val="left" w:pos="851"/>
        </w:tabs>
        <w:spacing w:before="60" w:after="60"/>
        <w:rPr>
          <w:color w:val="252525"/>
          <w:sz w:val="24"/>
        </w:rPr>
      </w:pPr>
      <w:r>
        <w:rPr>
          <w:color w:val="252525"/>
          <w:sz w:val="24"/>
        </w:rPr>
        <w:t>i</w:t>
      </w:r>
      <w:r w:rsidR="002248C6" w:rsidRPr="007C5550">
        <w:rPr>
          <w:color w:val="252525"/>
          <w:sz w:val="24"/>
        </w:rPr>
        <w:t>ssues</w:t>
      </w:r>
      <w:r w:rsidR="002248C6" w:rsidRPr="007C5550">
        <w:rPr>
          <w:color w:val="252525"/>
          <w:spacing w:val="-2"/>
          <w:sz w:val="24"/>
        </w:rPr>
        <w:t xml:space="preserve"> </w:t>
      </w:r>
      <w:r w:rsidR="002248C6" w:rsidRPr="007C5550">
        <w:rPr>
          <w:color w:val="252525"/>
          <w:sz w:val="24"/>
        </w:rPr>
        <w:t>and</w:t>
      </w:r>
      <w:r w:rsidR="002248C6" w:rsidRPr="007C5550">
        <w:rPr>
          <w:color w:val="252525"/>
          <w:spacing w:val="-5"/>
          <w:sz w:val="24"/>
        </w:rPr>
        <w:t xml:space="preserve"> </w:t>
      </w:r>
      <w:r w:rsidR="002248C6" w:rsidRPr="007C5550">
        <w:rPr>
          <w:color w:val="252525"/>
          <w:sz w:val="24"/>
        </w:rPr>
        <w:t>factors</w:t>
      </w:r>
      <w:r w:rsidR="002248C6" w:rsidRPr="007C5550">
        <w:rPr>
          <w:color w:val="252525"/>
          <w:spacing w:val="-4"/>
          <w:sz w:val="24"/>
        </w:rPr>
        <w:t xml:space="preserve"> </w:t>
      </w:r>
      <w:r w:rsidR="002248C6" w:rsidRPr="007C5550">
        <w:rPr>
          <w:color w:val="252525"/>
          <w:sz w:val="24"/>
        </w:rPr>
        <w:t>contributing</w:t>
      </w:r>
      <w:r w:rsidR="002248C6" w:rsidRPr="007C5550">
        <w:rPr>
          <w:color w:val="252525"/>
          <w:spacing w:val="-5"/>
          <w:sz w:val="24"/>
        </w:rPr>
        <w:t xml:space="preserve"> </w:t>
      </w:r>
      <w:r w:rsidR="002248C6" w:rsidRPr="007C5550">
        <w:rPr>
          <w:color w:val="252525"/>
          <w:sz w:val="24"/>
        </w:rPr>
        <w:t>to</w:t>
      </w:r>
      <w:r w:rsidR="002248C6" w:rsidRPr="007C5550">
        <w:rPr>
          <w:color w:val="252525"/>
          <w:spacing w:val="-3"/>
          <w:sz w:val="24"/>
        </w:rPr>
        <w:t xml:space="preserve"> </w:t>
      </w:r>
      <w:r w:rsidR="002248C6" w:rsidRPr="007C5550">
        <w:rPr>
          <w:color w:val="252525"/>
          <w:sz w:val="24"/>
        </w:rPr>
        <w:t>the</w:t>
      </w:r>
      <w:r w:rsidR="002248C6" w:rsidRPr="007C5550">
        <w:rPr>
          <w:color w:val="252525"/>
          <w:spacing w:val="-4"/>
          <w:sz w:val="24"/>
        </w:rPr>
        <w:t xml:space="preserve"> </w:t>
      </w:r>
      <w:r w:rsidR="002248C6" w:rsidRPr="007C5550">
        <w:rPr>
          <w:color w:val="252525"/>
          <w:sz w:val="24"/>
        </w:rPr>
        <w:t>shortage,</w:t>
      </w:r>
      <w:r w:rsidR="002248C6" w:rsidRPr="007C5550">
        <w:rPr>
          <w:color w:val="252525"/>
          <w:spacing w:val="-1"/>
          <w:sz w:val="24"/>
        </w:rPr>
        <w:t xml:space="preserve"> </w:t>
      </w:r>
      <w:r w:rsidR="002248C6" w:rsidRPr="007C5550">
        <w:rPr>
          <w:color w:val="252525"/>
          <w:sz w:val="24"/>
        </w:rPr>
        <w:t>including</w:t>
      </w:r>
      <w:r w:rsidR="002248C6" w:rsidRPr="007C5550">
        <w:rPr>
          <w:color w:val="252525"/>
          <w:spacing w:val="-2"/>
          <w:sz w:val="24"/>
        </w:rPr>
        <w:t xml:space="preserve"> </w:t>
      </w:r>
      <w:r w:rsidR="002248C6" w:rsidRPr="007C5550">
        <w:rPr>
          <w:color w:val="252525"/>
          <w:sz w:val="24"/>
        </w:rPr>
        <w:t>any</w:t>
      </w:r>
      <w:r w:rsidR="002248C6" w:rsidRPr="007C5550">
        <w:rPr>
          <w:color w:val="252525"/>
          <w:spacing w:val="-5"/>
          <w:sz w:val="24"/>
        </w:rPr>
        <w:t xml:space="preserve"> </w:t>
      </w:r>
      <w:r w:rsidR="002248C6" w:rsidRPr="007C5550">
        <w:rPr>
          <w:color w:val="252525"/>
          <w:sz w:val="24"/>
        </w:rPr>
        <w:t>workforce,</w:t>
      </w:r>
      <w:r w:rsidR="002248C6" w:rsidRPr="007C5550">
        <w:rPr>
          <w:color w:val="252525"/>
          <w:spacing w:val="-1"/>
          <w:sz w:val="24"/>
        </w:rPr>
        <w:t xml:space="preserve"> </w:t>
      </w:r>
      <w:r w:rsidR="002248C6" w:rsidRPr="007C5550">
        <w:rPr>
          <w:color w:val="252525"/>
          <w:sz w:val="24"/>
        </w:rPr>
        <w:t>or training related considerations impacting the occupation</w:t>
      </w:r>
    </w:p>
    <w:p w14:paraId="32E0A89D" w14:textId="460212CD" w:rsidR="003143DF" w:rsidRDefault="003143DF" w:rsidP="00415855">
      <w:pPr>
        <w:pStyle w:val="ListParagraph"/>
        <w:numPr>
          <w:ilvl w:val="0"/>
          <w:numId w:val="42"/>
        </w:numPr>
        <w:tabs>
          <w:tab w:val="left" w:pos="851"/>
        </w:tabs>
        <w:spacing w:before="60" w:after="60"/>
        <w:rPr>
          <w:color w:val="252525"/>
          <w:sz w:val="24"/>
        </w:rPr>
      </w:pPr>
      <w:r>
        <w:rPr>
          <w:color w:val="252525"/>
          <w:sz w:val="24"/>
        </w:rPr>
        <w:t>how it will impact the shortage</w:t>
      </w:r>
      <w:r w:rsidR="005E6614">
        <w:rPr>
          <w:color w:val="252525"/>
          <w:sz w:val="24"/>
        </w:rPr>
        <w:t xml:space="preserve">, including the </w:t>
      </w:r>
      <w:r w:rsidR="00170373">
        <w:rPr>
          <w:color w:val="252525"/>
          <w:sz w:val="24"/>
        </w:rPr>
        <w:t>size of the project and predicted outcomes</w:t>
      </w:r>
    </w:p>
    <w:p w14:paraId="7B1F58DC" w14:textId="7BAEA229" w:rsidR="00957982" w:rsidRPr="007C5550" w:rsidRDefault="0044711B" w:rsidP="00415855">
      <w:pPr>
        <w:pStyle w:val="ListParagraph"/>
        <w:numPr>
          <w:ilvl w:val="0"/>
          <w:numId w:val="42"/>
        </w:numPr>
        <w:tabs>
          <w:tab w:val="left" w:pos="851"/>
        </w:tabs>
        <w:spacing w:before="60" w:after="60"/>
        <w:rPr>
          <w:rFonts w:ascii="Symbol" w:hAnsi="Symbol"/>
          <w:color w:val="252525"/>
          <w:sz w:val="24"/>
        </w:rPr>
      </w:pPr>
      <w:r>
        <w:rPr>
          <w:color w:val="252525"/>
          <w:sz w:val="24"/>
        </w:rPr>
        <w:t>t</w:t>
      </w:r>
      <w:r w:rsidR="002D6E7F">
        <w:rPr>
          <w:color w:val="252525"/>
          <w:sz w:val="24"/>
        </w:rPr>
        <w:t>he proposed solution/s, including t</w:t>
      </w:r>
      <w:r w:rsidR="007A2499">
        <w:rPr>
          <w:color w:val="252525"/>
          <w:sz w:val="24"/>
        </w:rPr>
        <w:t>he s</w:t>
      </w:r>
      <w:r w:rsidR="002248C6" w:rsidRPr="007C5550">
        <w:rPr>
          <w:color w:val="252525"/>
          <w:sz w:val="24"/>
        </w:rPr>
        <w:t>pecific</w:t>
      </w:r>
      <w:r w:rsidR="002248C6" w:rsidRPr="007C5550">
        <w:rPr>
          <w:color w:val="252525"/>
          <w:spacing w:val="-1"/>
          <w:sz w:val="24"/>
        </w:rPr>
        <w:t xml:space="preserve"> </w:t>
      </w:r>
      <w:r w:rsidR="002248C6" w:rsidRPr="007C5550">
        <w:rPr>
          <w:color w:val="252525"/>
          <w:sz w:val="24"/>
        </w:rPr>
        <w:t>skill</w:t>
      </w:r>
      <w:r w:rsidR="002248C6" w:rsidRPr="007C5550">
        <w:rPr>
          <w:color w:val="252525"/>
          <w:spacing w:val="-2"/>
          <w:sz w:val="24"/>
        </w:rPr>
        <w:t xml:space="preserve"> </w:t>
      </w:r>
      <w:r w:rsidR="00594938" w:rsidRPr="007C5550">
        <w:rPr>
          <w:color w:val="252525"/>
          <w:sz w:val="24"/>
        </w:rPr>
        <w:t>need</w:t>
      </w:r>
      <w:r w:rsidR="00594938">
        <w:rPr>
          <w:color w:val="252525"/>
          <w:sz w:val="24"/>
        </w:rPr>
        <w:t>s</w:t>
      </w:r>
      <w:r w:rsidR="002D6E7F">
        <w:rPr>
          <w:color w:val="252525"/>
          <w:sz w:val="24"/>
        </w:rPr>
        <w:t xml:space="preserve"> being addressed</w:t>
      </w:r>
      <w:r w:rsidR="002248C6" w:rsidRPr="007C5550">
        <w:rPr>
          <w:color w:val="252525"/>
          <w:spacing w:val="-1"/>
          <w:sz w:val="24"/>
        </w:rPr>
        <w:t xml:space="preserve"> </w:t>
      </w:r>
      <w:r w:rsidR="002248C6" w:rsidRPr="007C5550">
        <w:rPr>
          <w:color w:val="252525"/>
          <w:sz w:val="24"/>
        </w:rPr>
        <w:t>or</w:t>
      </w:r>
      <w:r w:rsidR="002248C6" w:rsidRPr="007C5550">
        <w:rPr>
          <w:color w:val="252525"/>
          <w:spacing w:val="-1"/>
          <w:sz w:val="24"/>
        </w:rPr>
        <w:t xml:space="preserve"> </w:t>
      </w:r>
      <w:r w:rsidR="004A02F5" w:rsidRPr="007C5550">
        <w:rPr>
          <w:color w:val="252525"/>
          <w:sz w:val="24"/>
        </w:rPr>
        <w:t>method</w:t>
      </w:r>
      <w:r w:rsidR="002248C6" w:rsidRPr="007C5550">
        <w:rPr>
          <w:color w:val="252525"/>
          <w:sz w:val="24"/>
        </w:rPr>
        <w:t xml:space="preserve"> for identifying requirements</w:t>
      </w:r>
    </w:p>
    <w:p w14:paraId="7B1F58DD" w14:textId="3075BC52" w:rsidR="00957982" w:rsidRPr="00415855" w:rsidRDefault="0044711B" w:rsidP="00415855">
      <w:pPr>
        <w:pStyle w:val="ListParagraph"/>
        <w:numPr>
          <w:ilvl w:val="0"/>
          <w:numId w:val="42"/>
        </w:numPr>
        <w:tabs>
          <w:tab w:val="left" w:pos="851"/>
        </w:tabs>
        <w:spacing w:before="60" w:after="60"/>
        <w:rPr>
          <w:rFonts w:ascii="Symbol" w:hAnsi="Symbol"/>
          <w:color w:val="252525"/>
          <w:sz w:val="24"/>
        </w:rPr>
      </w:pPr>
      <w:r>
        <w:rPr>
          <w:color w:val="252525"/>
          <w:sz w:val="24"/>
        </w:rPr>
        <w:t>h</w:t>
      </w:r>
      <w:r w:rsidR="002248C6" w:rsidRPr="007C5550">
        <w:rPr>
          <w:color w:val="252525"/>
          <w:sz w:val="24"/>
        </w:rPr>
        <w:t>ow</w:t>
      </w:r>
      <w:r w:rsidR="002248C6" w:rsidRPr="007C5550">
        <w:rPr>
          <w:color w:val="252525"/>
          <w:spacing w:val="-3"/>
          <w:sz w:val="24"/>
        </w:rPr>
        <w:t xml:space="preserve"> </w:t>
      </w:r>
      <w:r w:rsidR="002248C6" w:rsidRPr="007C5550">
        <w:rPr>
          <w:color w:val="252525"/>
          <w:sz w:val="24"/>
        </w:rPr>
        <w:t>the</w:t>
      </w:r>
      <w:r w:rsidR="00735CFD">
        <w:rPr>
          <w:color w:val="252525"/>
          <w:sz w:val="24"/>
        </w:rPr>
        <w:t xml:space="preserve"> proposed</w:t>
      </w:r>
      <w:r w:rsidR="002248C6" w:rsidRPr="007C5550">
        <w:rPr>
          <w:color w:val="252525"/>
          <w:spacing w:val="-3"/>
          <w:sz w:val="24"/>
        </w:rPr>
        <w:t xml:space="preserve"> </w:t>
      </w:r>
      <w:r w:rsidR="002248C6" w:rsidRPr="007C5550">
        <w:rPr>
          <w:color w:val="252525"/>
          <w:sz w:val="24"/>
        </w:rPr>
        <w:t>solution</w:t>
      </w:r>
      <w:r w:rsidR="002248C6" w:rsidRPr="007C5550">
        <w:rPr>
          <w:color w:val="252525"/>
          <w:spacing w:val="-1"/>
          <w:sz w:val="24"/>
        </w:rPr>
        <w:t xml:space="preserve"> </w:t>
      </w:r>
      <w:r w:rsidR="002248C6" w:rsidRPr="007C5550">
        <w:rPr>
          <w:color w:val="252525"/>
          <w:sz w:val="24"/>
        </w:rPr>
        <w:t>responds</w:t>
      </w:r>
      <w:r w:rsidR="002248C6" w:rsidRPr="007C5550">
        <w:rPr>
          <w:color w:val="252525"/>
          <w:spacing w:val="-1"/>
          <w:sz w:val="24"/>
        </w:rPr>
        <w:t xml:space="preserve"> </w:t>
      </w:r>
      <w:r w:rsidR="002248C6" w:rsidRPr="007C5550">
        <w:rPr>
          <w:color w:val="252525"/>
          <w:sz w:val="24"/>
        </w:rPr>
        <w:t>to</w:t>
      </w:r>
      <w:r w:rsidR="002248C6" w:rsidRPr="007C5550">
        <w:rPr>
          <w:color w:val="252525"/>
          <w:spacing w:val="-1"/>
          <w:sz w:val="24"/>
        </w:rPr>
        <w:t xml:space="preserve"> </w:t>
      </w:r>
      <w:r w:rsidR="002248C6" w:rsidRPr="007C5550">
        <w:rPr>
          <w:color w:val="252525"/>
          <w:sz w:val="24"/>
        </w:rPr>
        <w:t>the</w:t>
      </w:r>
      <w:r w:rsidR="002248C6" w:rsidRPr="007C5550">
        <w:rPr>
          <w:color w:val="252525"/>
          <w:spacing w:val="-2"/>
          <w:sz w:val="24"/>
        </w:rPr>
        <w:t xml:space="preserve"> issues</w:t>
      </w:r>
      <w:r w:rsidR="00E90BDB">
        <w:rPr>
          <w:color w:val="252525"/>
          <w:spacing w:val="-2"/>
          <w:sz w:val="24"/>
        </w:rPr>
        <w:t xml:space="preserve"> and how it</w:t>
      </w:r>
      <w:r w:rsidR="00626B77">
        <w:rPr>
          <w:color w:val="252525"/>
          <w:spacing w:val="-2"/>
          <w:sz w:val="24"/>
        </w:rPr>
        <w:t xml:space="preserve"> is additional to existing solutions</w:t>
      </w:r>
    </w:p>
    <w:p w14:paraId="15566D0B" w14:textId="5A741F08" w:rsidR="00F45524" w:rsidRPr="007C5550" w:rsidRDefault="0044711B" w:rsidP="00415855">
      <w:pPr>
        <w:pStyle w:val="ListParagraph"/>
        <w:numPr>
          <w:ilvl w:val="0"/>
          <w:numId w:val="42"/>
        </w:numPr>
        <w:tabs>
          <w:tab w:val="left" w:pos="851"/>
        </w:tabs>
        <w:spacing w:before="60" w:after="60"/>
        <w:rPr>
          <w:rFonts w:ascii="Symbol" w:hAnsi="Symbol"/>
          <w:color w:val="252525"/>
          <w:sz w:val="24"/>
        </w:rPr>
      </w:pPr>
      <w:r>
        <w:rPr>
          <w:color w:val="252525"/>
          <w:sz w:val="24"/>
        </w:rPr>
        <w:t>e</w:t>
      </w:r>
      <w:r w:rsidR="00F45524" w:rsidRPr="007C5550">
        <w:rPr>
          <w:color w:val="252525"/>
          <w:sz w:val="24"/>
        </w:rPr>
        <w:t>xisting</w:t>
      </w:r>
      <w:r w:rsidR="00F45524" w:rsidRPr="007C5550">
        <w:rPr>
          <w:color w:val="252525"/>
          <w:spacing w:val="-5"/>
          <w:sz w:val="24"/>
        </w:rPr>
        <w:t xml:space="preserve"> </w:t>
      </w:r>
      <w:r w:rsidR="00F45524" w:rsidRPr="007C5550">
        <w:rPr>
          <w:color w:val="252525"/>
          <w:sz w:val="24"/>
        </w:rPr>
        <w:t>research</w:t>
      </w:r>
      <w:r w:rsidR="00F45524" w:rsidRPr="007C5550">
        <w:rPr>
          <w:color w:val="252525"/>
          <w:spacing w:val="-2"/>
          <w:sz w:val="24"/>
        </w:rPr>
        <w:t xml:space="preserve"> </w:t>
      </w:r>
      <w:r w:rsidR="00F45524" w:rsidRPr="007C5550">
        <w:rPr>
          <w:color w:val="252525"/>
          <w:sz w:val="24"/>
        </w:rPr>
        <w:t>and</w:t>
      </w:r>
      <w:r w:rsidR="00F45524">
        <w:rPr>
          <w:color w:val="252525"/>
          <w:spacing w:val="-5"/>
          <w:sz w:val="24"/>
        </w:rPr>
        <w:t>/</w:t>
      </w:r>
      <w:r w:rsidR="00F45524" w:rsidRPr="007C5550">
        <w:rPr>
          <w:color w:val="252525"/>
          <w:sz w:val="24"/>
        </w:rPr>
        <w:t>or</w:t>
      </w:r>
      <w:r w:rsidR="00F45524" w:rsidRPr="007C5550">
        <w:rPr>
          <w:color w:val="252525"/>
          <w:spacing w:val="-6"/>
          <w:sz w:val="24"/>
        </w:rPr>
        <w:t xml:space="preserve"> </w:t>
      </w:r>
      <w:r w:rsidR="00C9481D">
        <w:rPr>
          <w:color w:val="252525"/>
          <w:spacing w:val="-6"/>
          <w:sz w:val="24"/>
        </w:rPr>
        <w:t xml:space="preserve">clear linkages to </w:t>
      </w:r>
      <w:r w:rsidR="00F45524" w:rsidRPr="007C5550">
        <w:rPr>
          <w:color w:val="252525"/>
          <w:sz w:val="24"/>
        </w:rPr>
        <w:t>related</w:t>
      </w:r>
      <w:r w:rsidR="00F45524" w:rsidRPr="007C5550">
        <w:rPr>
          <w:color w:val="252525"/>
          <w:spacing w:val="-2"/>
          <w:sz w:val="24"/>
        </w:rPr>
        <w:t xml:space="preserve"> </w:t>
      </w:r>
      <w:r w:rsidR="00F45524" w:rsidRPr="007C5550">
        <w:rPr>
          <w:color w:val="252525"/>
          <w:sz w:val="24"/>
        </w:rPr>
        <w:t>regional,</w:t>
      </w:r>
      <w:r w:rsidR="00F45524" w:rsidRPr="007C5550">
        <w:rPr>
          <w:color w:val="252525"/>
          <w:spacing w:val="-1"/>
          <w:sz w:val="24"/>
        </w:rPr>
        <w:t xml:space="preserve"> </w:t>
      </w:r>
      <w:r w:rsidR="00F45524" w:rsidRPr="007C5550">
        <w:rPr>
          <w:color w:val="252525"/>
          <w:sz w:val="24"/>
        </w:rPr>
        <w:t>sector,</w:t>
      </w:r>
      <w:r w:rsidR="00F45524" w:rsidRPr="007C5550">
        <w:rPr>
          <w:color w:val="252525"/>
          <w:spacing w:val="-4"/>
          <w:sz w:val="24"/>
        </w:rPr>
        <w:t xml:space="preserve"> </w:t>
      </w:r>
      <w:r w:rsidR="00F45524" w:rsidRPr="007C5550">
        <w:rPr>
          <w:color w:val="252525"/>
          <w:sz w:val="24"/>
        </w:rPr>
        <w:t>industry</w:t>
      </w:r>
      <w:r w:rsidR="00F45524" w:rsidRPr="007C5550">
        <w:rPr>
          <w:color w:val="252525"/>
          <w:spacing w:val="-1"/>
          <w:sz w:val="24"/>
        </w:rPr>
        <w:t xml:space="preserve"> </w:t>
      </w:r>
      <w:r w:rsidR="00F45524" w:rsidRPr="007C5550">
        <w:rPr>
          <w:color w:val="252525"/>
          <w:sz w:val="24"/>
        </w:rPr>
        <w:t>or workforce planning</w:t>
      </w:r>
      <w:r w:rsidR="00947FC0">
        <w:rPr>
          <w:color w:val="252525"/>
          <w:sz w:val="24"/>
        </w:rPr>
        <w:t xml:space="preserve">, and </w:t>
      </w:r>
      <w:r w:rsidR="00C9481D">
        <w:rPr>
          <w:color w:val="252525"/>
          <w:sz w:val="24"/>
        </w:rPr>
        <w:t xml:space="preserve">evidence of </w:t>
      </w:r>
      <w:r w:rsidR="00947FC0">
        <w:rPr>
          <w:color w:val="252525"/>
          <w:sz w:val="24"/>
        </w:rPr>
        <w:t>consultation undertaken with key stakeholders.</w:t>
      </w:r>
    </w:p>
    <w:p w14:paraId="756405B3" w14:textId="55BADA3A" w:rsidR="00957982" w:rsidRDefault="00947FC0" w:rsidP="00415855">
      <w:pPr>
        <w:tabs>
          <w:tab w:val="left" w:pos="1027"/>
        </w:tabs>
        <w:spacing w:before="120" w:after="120"/>
        <w:ind w:left="567"/>
        <w:rPr>
          <w:sz w:val="24"/>
        </w:rPr>
      </w:pPr>
      <w:r>
        <w:rPr>
          <w:sz w:val="24"/>
        </w:rPr>
        <w:t>Applications target</w:t>
      </w:r>
      <w:r w:rsidR="009C1C88">
        <w:rPr>
          <w:sz w:val="24"/>
        </w:rPr>
        <w:t xml:space="preserve">ing </w:t>
      </w:r>
      <w:r w:rsidR="00681C3F">
        <w:rPr>
          <w:sz w:val="24"/>
        </w:rPr>
        <w:t>groups and communities traditionally</w:t>
      </w:r>
      <w:r>
        <w:rPr>
          <w:sz w:val="24"/>
        </w:rPr>
        <w:t xml:space="preserve"> </w:t>
      </w:r>
      <w:r w:rsidR="00834149">
        <w:rPr>
          <w:sz w:val="24"/>
        </w:rPr>
        <w:t xml:space="preserve">under-represented </w:t>
      </w:r>
      <w:r w:rsidR="00681C3F">
        <w:rPr>
          <w:sz w:val="24"/>
        </w:rPr>
        <w:t xml:space="preserve">in trade and technical occupations </w:t>
      </w:r>
      <w:r w:rsidR="00834149">
        <w:rPr>
          <w:sz w:val="24"/>
        </w:rPr>
        <w:t>(such as First Nations people,</w:t>
      </w:r>
      <w:r w:rsidR="00681C3F">
        <w:rPr>
          <w:sz w:val="24"/>
        </w:rPr>
        <w:t xml:space="preserve"> women,</w:t>
      </w:r>
      <w:r w:rsidR="00834149">
        <w:rPr>
          <w:sz w:val="24"/>
        </w:rPr>
        <w:t xml:space="preserve"> LBGTIQA+ community, people with disability)</w:t>
      </w:r>
      <w:r w:rsidR="002248C6" w:rsidRPr="006C15C7">
        <w:rPr>
          <w:spacing w:val="-4"/>
          <w:sz w:val="24"/>
        </w:rPr>
        <w:t xml:space="preserve"> </w:t>
      </w:r>
      <w:r w:rsidR="002248C6" w:rsidRPr="006C15C7">
        <w:rPr>
          <w:sz w:val="24"/>
        </w:rPr>
        <w:t>must</w:t>
      </w:r>
      <w:r w:rsidR="002248C6" w:rsidRPr="006C15C7">
        <w:rPr>
          <w:spacing w:val="-5"/>
          <w:sz w:val="24"/>
        </w:rPr>
        <w:t xml:space="preserve"> </w:t>
      </w:r>
      <w:r w:rsidR="002248C6" w:rsidRPr="006C15C7">
        <w:rPr>
          <w:sz w:val="24"/>
        </w:rPr>
        <w:t>include</w:t>
      </w:r>
      <w:r w:rsidR="002248C6" w:rsidRPr="006C15C7">
        <w:rPr>
          <w:spacing w:val="-6"/>
          <w:sz w:val="24"/>
        </w:rPr>
        <w:t xml:space="preserve"> </w:t>
      </w:r>
      <w:r w:rsidR="002248C6" w:rsidRPr="006C15C7">
        <w:rPr>
          <w:sz w:val="24"/>
        </w:rPr>
        <w:t>consultation</w:t>
      </w:r>
      <w:r w:rsidR="00834149">
        <w:rPr>
          <w:sz w:val="24"/>
        </w:rPr>
        <w:t xml:space="preserve"> and</w:t>
      </w:r>
      <w:r w:rsidR="002248C6" w:rsidRPr="006C15C7">
        <w:rPr>
          <w:spacing w:val="-4"/>
          <w:sz w:val="24"/>
        </w:rPr>
        <w:t xml:space="preserve"> </w:t>
      </w:r>
      <w:r w:rsidR="002248C6" w:rsidRPr="006C15C7">
        <w:rPr>
          <w:sz w:val="24"/>
        </w:rPr>
        <w:t>testing</w:t>
      </w:r>
      <w:r w:rsidR="002248C6" w:rsidRPr="006C15C7">
        <w:rPr>
          <w:spacing w:val="-2"/>
          <w:sz w:val="24"/>
        </w:rPr>
        <w:t xml:space="preserve"> </w:t>
      </w:r>
      <w:r w:rsidR="002248C6" w:rsidRPr="006C15C7">
        <w:rPr>
          <w:sz w:val="24"/>
        </w:rPr>
        <w:t>of</w:t>
      </w:r>
      <w:r w:rsidR="002248C6" w:rsidRPr="006C15C7">
        <w:rPr>
          <w:spacing w:val="-5"/>
          <w:sz w:val="24"/>
        </w:rPr>
        <w:t xml:space="preserve"> </w:t>
      </w:r>
      <w:r w:rsidR="002248C6" w:rsidRPr="006C15C7">
        <w:rPr>
          <w:sz w:val="24"/>
        </w:rPr>
        <w:t>solutions</w:t>
      </w:r>
      <w:r w:rsidR="002248C6" w:rsidRPr="006C15C7">
        <w:rPr>
          <w:spacing w:val="-2"/>
          <w:sz w:val="24"/>
        </w:rPr>
        <w:t xml:space="preserve"> </w:t>
      </w:r>
      <w:r w:rsidR="00834149">
        <w:rPr>
          <w:sz w:val="24"/>
        </w:rPr>
        <w:t>with</w:t>
      </w:r>
      <w:r w:rsidR="00A64E32">
        <w:rPr>
          <w:sz w:val="24"/>
        </w:rPr>
        <w:t xml:space="preserve"> </w:t>
      </w:r>
      <w:r w:rsidR="00681C3F">
        <w:rPr>
          <w:sz w:val="24"/>
        </w:rPr>
        <w:t xml:space="preserve">appropriate </w:t>
      </w:r>
      <w:r w:rsidR="00A64E32">
        <w:rPr>
          <w:sz w:val="24"/>
        </w:rPr>
        <w:t>relevant stakeholders</w:t>
      </w:r>
      <w:r w:rsidR="00834149">
        <w:rPr>
          <w:sz w:val="24"/>
        </w:rPr>
        <w:t>.</w:t>
      </w:r>
    </w:p>
    <w:p w14:paraId="7B1F58E2" w14:textId="77777777" w:rsidR="00957982" w:rsidRPr="00661D96" w:rsidRDefault="002248C6" w:rsidP="00CB3EA6">
      <w:pPr>
        <w:pStyle w:val="Heading2"/>
        <w:numPr>
          <w:ilvl w:val="1"/>
          <w:numId w:val="10"/>
        </w:numPr>
        <w:tabs>
          <w:tab w:val="left" w:pos="890"/>
        </w:tabs>
        <w:spacing w:before="120" w:after="120"/>
        <w:ind w:left="567" w:firstLine="0"/>
        <w:rPr>
          <w:sz w:val="44"/>
          <w:szCs w:val="44"/>
        </w:rPr>
      </w:pPr>
      <w:bookmarkStart w:id="19" w:name="5.4_Project_design"/>
      <w:bookmarkEnd w:id="19"/>
      <w:r w:rsidRPr="00661D96">
        <w:rPr>
          <w:sz w:val="44"/>
          <w:szCs w:val="44"/>
        </w:rPr>
        <w:t>Project</w:t>
      </w:r>
      <w:r w:rsidRPr="00661D96">
        <w:rPr>
          <w:spacing w:val="-1"/>
          <w:sz w:val="44"/>
          <w:szCs w:val="44"/>
        </w:rPr>
        <w:t xml:space="preserve"> </w:t>
      </w:r>
      <w:r w:rsidRPr="00661D96">
        <w:rPr>
          <w:spacing w:val="-2"/>
          <w:sz w:val="44"/>
          <w:szCs w:val="44"/>
        </w:rPr>
        <w:t>design</w:t>
      </w:r>
    </w:p>
    <w:p w14:paraId="244E160B" w14:textId="3B2BC699" w:rsidR="00744518" w:rsidRDefault="00744518" w:rsidP="00671458">
      <w:pPr>
        <w:pStyle w:val="BodyText"/>
        <w:spacing w:before="178"/>
        <w:ind w:left="567" w:right="-49"/>
      </w:pPr>
      <w:r>
        <w:t>Applications must demonstrate that the applicant and project partners are capab</w:t>
      </w:r>
      <w:r w:rsidR="009E357A">
        <w:t>le</w:t>
      </w:r>
      <w:r>
        <w:t xml:space="preserve"> and have capacity to deliver the proposed solution</w:t>
      </w:r>
      <w:r w:rsidR="002D3F84">
        <w:t xml:space="preserve"> through sound project design</w:t>
      </w:r>
      <w:r>
        <w:t>.</w:t>
      </w:r>
    </w:p>
    <w:p w14:paraId="1D27B628" w14:textId="4E2E8E9B" w:rsidR="002E5F1D" w:rsidRDefault="003332CC" w:rsidP="00671458">
      <w:pPr>
        <w:pStyle w:val="BodyText"/>
        <w:spacing w:before="178"/>
        <w:ind w:left="567" w:right="-49"/>
      </w:pPr>
      <w:r>
        <w:t>Applicants should clearly identify:</w:t>
      </w:r>
    </w:p>
    <w:p w14:paraId="1C8AAA40" w14:textId="138EFB7F" w:rsidR="003332CC" w:rsidRDefault="0044711B" w:rsidP="00415855">
      <w:pPr>
        <w:pStyle w:val="BodyText"/>
        <w:numPr>
          <w:ilvl w:val="0"/>
          <w:numId w:val="52"/>
        </w:numPr>
        <w:spacing w:before="60" w:after="60"/>
        <w:ind w:right="-49"/>
      </w:pPr>
      <w:r>
        <w:t>s</w:t>
      </w:r>
      <w:r w:rsidR="00224DB6">
        <w:t>cope</w:t>
      </w:r>
      <w:r w:rsidR="004900C2">
        <w:t>,</w:t>
      </w:r>
      <w:r w:rsidR="00224DB6">
        <w:t xml:space="preserve"> k</w:t>
      </w:r>
      <w:r w:rsidR="007E5AF4">
        <w:t>ey project activities</w:t>
      </w:r>
      <w:r w:rsidR="00006521">
        <w:t xml:space="preserve"> </w:t>
      </w:r>
      <w:r w:rsidR="004900C2">
        <w:t>and timeframes</w:t>
      </w:r>
      <w:r w:rsidR="007E5AF4">
        <w:t xml:space="preserve"> that are reasonable, realistic</w:t>
      </w:r>
      <w:r w:rsidR="00570159">
        <w:t xml:space="preserve"> and will support the delivery of the </w:t>
      </w:r>
      <w:r w:rsidR="00F955F4">
        <w:t xml:space="preserve">funded </w:t>
      </w:r>
      <w:r w:rsidR="00D061A5">
        <w:t xml:space="preserve">solution </w:t>
      </w:r>
      <w:r w:rsidR="00570159">
        <w:t>and realisation of benefits</w:t>
      </w:r>
      <w:r w:rsidR="00F955F4">
        <w:t xml:space="preserve"> following implementation</w:t>
      </w:r>
    </w:p>
    <w:p w14:paraId="00666526" w14:textId="6F52FE8A" w:rsidR="00241E79" w:rsidRDefault="0044711B" w:rsidP="00415855">
      <w:pPr>
        <w:pStyle w:val="BodyText"/>
        <w:numPr>
          <w:ilvl w:val="0"/>
          <w:numId w:val="52"/>
        </w:numPr>
        <w:spacing w:before="60" w:after="60"/>
        <w:ind w:right="-49"/>
      </w:pPr>
      <w:r>
        <w:t>h</w:t>
      </w:r>
      <w:r w:rsidR="007D7ACE">
        <w:t xml:space="preserve">ow much funding is being requested, for what and how </w:t>
      </w:r>
      <w:r w:rsidR="00C459DA">
        <w:t>the cost</w:t>
      </w:r>
      <w:r w:rsidR="00F955F4">
        <w:t xml:space="preserve"> </w:t>
      </w:r>
      <w:r w:rsidR="007D7ACE">
        <w:t>has been calculated</w:t>
      </w:r>
    </w:p>
    <w:p w14:paraId="6F4C2AC1" w14:textId="0D0069E3" w:rsidR="00307A19" w:rsidRDefault="0044711B" w:rsidP="00415855">
      <w:pPr>
        <w:pStyle w:val="BodyText"/>
        <w:numPr>
          <w:ilvl w:val="0"/>
          <w:numId w:val="52"/>
        </w:numPr>
        <w:spacing w:before="60" w:after="60"/>
        <w:ind w:right="-49"/>
      </w:pPr>
      <w:r>
        <w:t>w</w:t>
      </w:r>
      <w:r w:rsidR="00B7495F">
        <w:t>hat the risks are, and what steps will be taken to mitigate them</w:t>
      </w:r>
    </w:p>
    <w:p w14:paraId="6A5DFC1B" w14:textId="2671B210" w:rsidR="007D7ACE" w:rsidRPr="00241E79" w:rsidRDefault="0044711B" w:rsidP="00415855">
      <w:pPr>
        <w:pStyle w:val="BodyText"/>
        <w:numPr>
          <w:ilvl w:val="0"/>
          <w:numId w:val="52"/>
        </w:numPr>
        <w:spacing w:before="60" w:after="60"/>
        <w:ind w:right="-49"/>
      </w:pPr>
      <w:r>
        <w:t>e</w:t>
      </w:r>
      <w:r w:rsidR="00B7495F">
        <w:t xml:space="preserve">ngagement and consultation </w:t>
      </w:r>
      <w:r w:rsidR="00B51CCB">
        <w:t>with relevant stakeholders</w:t>
      </w:r>
      <w:r w:rsidR="00B84EC7">
        <w:t xml:space="preserve"> </w:t>
      </w:r>
      <w:r w:rsidR="00C459DA">
        <w:t>in de</w:t>
      </w:r>
      <w:r w:rsidR="001F1820">
        <w:t xml:space="preserve">velopment and delivery of the </w:t>
      </w:r>
      <w:r w:rsidR="00B84EC7">
        <w:t xml:space="preserve">project </w:t>
      </w:r>
      <w:r w:rsidR="001F1820">
        <w:t xml:space="preserve">and how they will be involved in </w:t>
      </w:r>
      <w:r w:rsidR="00152701">
        <w:t>ensuring sustainability when the project ends</w:t>
      </w:r>
      <w:r w:rsidR="00B84EC7">
        <w:t>.</w:t>
      </w:r>
    </w:p>
    <w:p w14:paraId="7B1F58EA" w14:textId="77777777" w:rsidR="00957982" w:rsidRPr="00661D96" w:rsidRDefault="002248C6" w:rsidP="00CB3EA6">
      <w:pPr>
        <w:pStyle w:val="Heading2"/>
        <w:numPr>
          <w:ilvl w:val="1"/>
          <w:numId w:val="10"/>
        </w:numPr>
        <w:tabs>
          <w:tab w:val="left" w:pos="890"/>
        </w:tabs>
        <w:spacing w:before="120" w:after="120"/>
        <w:ind w:left="567" w:firstLine="0"/>
        <w:rPr>
          <w:sz w:val="44"/>
          <w:szCs w:val="44"/>
        </w:rPr>
      </w:pPr>
      <w:bookmarkStart w:id="20" w:name="5.5_Project_outcomes"/>
      <w:bookmarkEnd w:id="20"/>
      <w:r w:rsidRPr="00661D96">
        <w:rPr>
          <w:sz w:val="44"/>
          <w:szCs w:val="44"/>
        </w:rPr>
        <w:t>Project</w:t>
      </w:r>
      <w:r w:rsidRPr="00415855">
        <w:rPr>
          <w:sz w:val="44"/>
          <w:szCs w:val="44"/>
        </w:rPr>
        <w:t xml:space="preserve"> outcomes</w:t>
      </w:r>
    </w:p>
    <w:p w14:paraId="6778C813" w14:textId="5C46BA31" w:rsidR="00E4558A" w:rsidRDefault="002248C6" w:rsidP="00F71DDF">
      <w:pPr>
        <w:pStyle w:val="BodyText"/>
        <w:spacing w:before="0" w:after="120"/>
        <w:ind w:left="567" w:right="-49"/>
      </w:pPr>
      <w:r>
        <w:t xml:space="preserve">Assessment will consider the outcomes the project will achieve, with a focus on </w:t>
      </w:r>
      <w:r w:rsidR="00152701">
        <w:t xml:space="preserve">the intent and impact of the solution in </w:t>
      </w:r>
      <w:r w:rsidR="004B607D">
        <w:t xml:space="preserve">addressing the shortage, </w:t>
      </w:r>
      <w:r w:rsidR="00B13273">
        <w:t>as well as the governance and supports in place to support success</w:t>
      </w:r>
      <w:r w:rsidR="000206D6">
        <w:t>. This includes c</w:t>
      </w:r>
      <w:r w:rsidR="00F516A9">
        <w:t xml:space="preserve">onsideration of the </w:t>
      </w:r>
      <w:r>
        <w:t>project management,</w:t>
      </w:r>
      <w:r>
        <w:rPr>
          <w:spacing w:val="-3"/>
        </w:rPr>
        <w:t xml:space="preserve"> </w:t>
      </w:r>
      <w:r>
        <w:t>partner</w:t>
      </w:r>
      <w:r>
        <w:rPr>
          <w:spacing w:val="-5"/>
        </w:rPr>
        <w:t xml:space="preserve"> </w:t>
      </w:r>
      <w:r>
        <w:t>roles</w:t>
      </w:r>
      <w:r w:rsidR="00E36A42">
        <w:t>,</w:t>
      </w:r>
      <w:r>
        <w:rPr>
          <w:spacing w:val="-4"/>
        </w:rPr>
        <w:t xml:space="preserve"> </w:t>
      </w:r>
      <w:r>
        <w:t>and</w:t>
      </w:r>
      <w:r>
        <w:rPr>
          <w:spacing w:val="-4"/>
        </w:rPr>
        <w:t xml:space="preserve"> </w:t>
      </w:r>
      <w:r>
        <w:t>engagement</w:t>
      </w:r>
      <w:r w:rsidR="00982452">
        <w:t xml:space="preserve"> mechanisms in place to </w:t>
      </w:r>
      <w:r>
        <w:t>support</w:t>
      </w:r>
      <w:r>
        <w:rPr>
          <w:spacing w:val="-4"/>
        </w:rPr>
        <w:t xml:space="preserve"> </w:t>
      </w:r>
      <w:r>
        <w:t>the</w:t>
      </w:r>
      <w:r>
        <w:rPr>
          <w:spacing w:val="-5"/>
        </w:rPr>
        <w:t xml:space="preserve"> </w:t>
      </w:r>
      <w:r>
        <w:t>sustainability</w:t>
      </w:r>
      <w:r>
        <w:rPr>
          <w:spacing w:val="-5"/>
        </w:rPr>
        <w:t xml:space="preserve"> </w:t>
      </w:r>
      <w:r w:rsidR="00982452">
        <w:t>of</w:t>
      </w:r>
      <w:r w:rsidR="00982452">
        <w:rPr>
          <w:spacing w:val="-4"/>
        </w:rPr>
        <w:t xml:space="preserve"> </w:t>
      </w:r>
      <w:r>
        <w:t>delivery</w:t>
      </w:r>
      <w:r>
        <w:rPr>
          <w:spacing w:val="-5"/>
        </w:rPr>
        <w:t xml:space="preserve"> </w:t>
      </w:r>
      <w:r w:rsidR="00E36A42">
        <w:rPr>
          <w:spacing w:val="-5"/>
        </w:rPr>
        <w:t xml:space="preserve">of </w:t>
      </w:r>
      <w:r>
        <w:t xml:space="preserve">solutions </w:t>
      </w:r>
      <w:r w:rsidR="00FE3BCA">
        <w:t xml:space="preserve">and </w:t>
      </w:r>
      <w:r w:rsidR="00B23A5C">
        <w:t xml:space="preserve">ongoing </w:t>
      </w:r>
      <w:r w:rsidR="00FE3BCA">
        <w:t xml:space="preserve">impact on </w:t>
      </w:r>
      <w:r>
        <w:t>addressing the</w:t>
      </w:r>
      <w:r w:rsidR="00B23A5C">
        <w:t xml:space="preserve"> occupational </w:t>
      </w:r>
      <w:r>
        <w:t>shortage.</w:t>
      </w:r>
    </w:p>
    <w:p w14:paraId="49F79724" w14:textId="0166176D" w:rsidR="00CD33D0" w:rsidRDefault="00D52775" w:rsidP="003F2A25">
      <w:pPr>
        <w:pStyle w:val="BodyText"/>
        <w:spacing w:before="0" w:after="120"/>
        <w:ind w:left="567" w:right="-49"/>
      </w:pPr>
      <w:r>
        <w:t>Applicants should clearly identify:</w:t>
      </w:r>
    </w:p>
    <w:p w14:paraId="609382D3" w14:textId="4BB39813" w:rsidR="00AA090E" w:rsidRDefault="00AA090E" w:rsidP="00415855">
      <w:pPr>
        <w:pStyle w:val="BodyText"/>
        <w:numPr>
          <w:ilvl w:val="0"/>
          <w:numId w:val="52"/>
        </w:numPr>
        <w:spacing w:before="60" w:after="60"/>
        <w:ind w:right="-49"/>
      </w:pPr>
      <w:r>
        <w:t xml:space="preserve">what parts of the occupational workforce the project is targeting, its relationship to workforce and industrial </w:t>
      </w:r>
      <w:r w:rsidR="00E02AA1">
        <w:t xml:space="preserve">demand, how </w:t>
      </w:r>
      <w:r w:rsidR="00154222">
        <w:t>the focus will address need now and over time</w:t>
      </w:r>
    </w:p>
    <w:p w14:paraId="2E9492C3" w14:textId="07994642" w:rsidR="00154222" w:rsidRDefault="00154222" w:rsidP="00415855">
      <w:pPr>
        <w:pStyle w:val="BodyText"/>
        <w:numPr>
          <w:ilvl w:val="0"/>
          <w:numId w:val="52"/>
        </w:numPr>
        <w:spacing w:before="60" w:after="60"/>
        <w:ind w:right="-49"/>
      </w:pPr>
      <w:r>
        <w:t xml:space="preserve">if and where the solution supports existing </w:t>
      </w:r>
      <w:r w:rsidR="000D1828">
        <w:t xml:space="preserve">and proposed workforce specific </w:t>
      </w:r>
      <w:r w:rsidR="000D1828">
        <w:lastRenderedPageBreak/>
        <w:t xml:space="preserve">interventions to address the industry, sector, regions </w:t>
      </w:r>
      <w:r w:rsidR="00211377">
        <w:t>occupational shortage</w:t>
      </w:r>
    </w:p>
    <w:p w14:paraId="71C72E5C" w14:textId="01562343" w:rsidR="00B41156" w:rsidRDefault="0044711B" w:rsidP="00415855">
      <w:pPr>
        <w:pStyle w:val="BodyText"/>
        <w:numPr>
          <w:ilvl w:val="0"/>
          <w:numId w:val="52"/>
        </w:numPr>
        <w:spacing w:before="60" w:after="60"/>
        <w:ind w:right="-49"/>
      </w:pPr>
      <w:r>
        <w:t>w</w:t>
      </w:r>
      <w:r w:rsidR="00D52775">
        <w:t>hat the anticipated project outcomes are</w:t>
      </w:r>
    </w:p>
    <w:p w14:paraId="6FE23DD8" w14:textId="7E37A42B" w:rsidR="00D52775" w:rsidRDefault="0044711B" w:rsidP="00415855">
      <w:pPr>
        <w:pStyle w:val="BodyText"/>
        <w:numPr>
          <w:ilvl w:val="0"/>
          <w:numId w:val="52"/>
        </w:numPr>
        <w:spacing w:before="60" w:after="60"/>
        <w:ind w:right="-49"/>
      </w:pPr>
      <w:r>
        <w:t>h</w:t>
      </w:r>
      <w:r w:rsidR="001F179B">
        <w:t xml:space="preserve">ow </w:t>
      </w:r>
      <w:r w:rsidR="00B41156">
        <w:t xml:space="preserve">project outcomes </w:t>
      </w:r>
      <w:r w:rsidR="001F179B">
        <w:t xml:space="preserve">will benefit </w:t>
      </w:r>
      <w:r w:rsidR="00FE47F7">
        <w:t xml:space="preserve">the existing occupational </w:t>
      </w:r>
      <w:r w:rsidR="00A31429">
        <w:t xml:space="preserve">workforce and or new entrants, the relationship to meeting </w:t>
      </w:r>
      <w:r w:rsidR="0051066C">
        <w:t>sector,</w:t>
      </w:r>
      <w:r w:rsidR="001F179B">
        <w:t xml:space="preserve"> employer, industry</w:t>
      </w:r>
      <w:r w:rsidR="0051066C">
        <w:t xml:space="preserve">, </w:t>
      </w:r>
      <w:r w:rsidR="001F179B">
        <w:t>region</w:t>
      </w:r>
      <w:r w:rsidR="0051066C">
        <w:t>al or economic need</w:t>
      </w:r>
      <w:r w:rsidR="001F179B">
        <w:t xml:space="preserve"> in the </w:t>
      </w:r>
      <w:r w:rsidR="00A51E76">
        <w:t xml:space="preserve">immediate, </w:t>
      </w:r>
      <w:r w:rsidR="00B41156">
        <w:t>short</w:t>
      </w:r>
      <w:r w:rsidR="00EA7F3A">
        <w:t xml:space="preserve"> medium </w:t>
      </w:r>
      <w:r w:rsidR="00A51E76">
        <w:t xml:space="preserve">and long </w:t>
      </w:r>
      <w:r w:rsidR="00EA7F3A">
        <w:t>term</w:t>
      </w:r>
    </w:p>
    <w:p w14:paraId="2D83C88B" w14:textId="37A1EFF2" w:rsidR="00490273" w:rsidRDefault="0044711B" w:rsidP="00415855">
      <w:pPr>
        <w:pStyle w:val="BodyText"/>
        <w:numPr>
          <w:ilvl w:val="0"/>
          <w:numId w:val="52"/>
        </w:numPr>
        <w:spacing w:before="60" w:after="60"/>
        <w:ind w:right="-49"/>
      </w:pPr>
      <w:r>
        <w:t>t</w:t>
      </w:r>
      <w:r w:rsidR="00490273">
        <w:t>he extent to which the skill shortage will be addressed</w:t>
      </w:r>
    </w:p>
    <w:p w14:paraId="4992130D" w14:textId="5A7EE729" w:rsidR="00EA7F3A" w:rsidRDefault="0044711B" w:rsidP="00CB3EA6">
      <w:pPr>
        <w:pStyle w:val="BodyText"/>
        <w:numPr>
          <w:ilvl w:val="0"/>
          <w:numId w:val="52"/>
        </w:numPr>
        <w:spacing w:before="60" w:after="60"/>
        <w:ind w:left="1281" w:right="-51" w:hanging="357"/>
      </w:pPr>
      <w:r>
        <w:t>p</w:t>
      </w:r>
      <w:r w:rsidR="00EA7F3A">
        <w:t>roposed mechanisms to embed and sustain solution</w:t>
      </w:r>
      <w:r w:rsidR="00154222">
        <w:t>s</w:t>
      </w:r>
      <w:r w:rsidR="00EA7F3A">
        <w:t xml:space="preserve"> with partners, industry, sectors and/or regions</w:t>
      </w:r>
      <w:r w:rsidR="006F4A24">
        <w:t>.</w:t>
      </w:r>
    </w:p>
    <w:p w14:paraId="7B1F58F3" w14:textId="31597376" w:rsidR="00957982" w:rsidRPr="00661D96" w:rsidRDefault="002248C6" w:rsidP="00CB3EA6">
      <w:pPr>
        <w:pStyle w:val="Heading2"/>
        <w:numPr>
          <w:ilvl w:val="1"/>
          <w:numId w:val="10"/>
        </w:numPr>
        <w:tabs>
          <w:tab w:val="left" w:pos="896"/>
        </w:tabs>
        <w:spacing w:before="120" w:after="120"/>
        <w:ind w:left="567" w:firstLine="0"/>
        <w:rPr>
          <w:sz w:val="44"/>
          <w:szCs w:val="44"/>
        </w:rPr>
      </w:pPr>
      <w:bookmarkStart w:id="21" w:name="5.6_Evaluation_approach"/>
      <w:bookmarkEnd w:id="21"/>
      <w:r w:rsidRPr="00661D96">
        <w:rPr>
          <w:sz w:val="44"/>
          <w:szCs w:val="44"/>
        </w:rPr>
        <w:t>Evaluation</w:t>
      </w:r>
      <w:r w:rsidRPr="00661D96">
        <w:rPr>
          <w:spacing w:val="-2"/>
          <w:sz w:val="44"/>
          <w:szCs w:val="44"/>
        </w:rPr>
        <w:t xml:space="preserve"> approach</w:t>
      </w:r>
    </w:p>
    <w:p w14:paraId="7B1F58F4" w14:textId="3D11D46B" w:rsidR="00957982" w:rsidRDefault="002248C6" w:rsidP="00693A3C">
      <w:pPr>
        <w:pStyle w:val="BodyText"/>
        <w:spacing w:before="0" w:after="120"/>
        <w:ind w:left="567" w:right="-49"/>
      </w:pPr>
      <w:r>
        <w:t>A</w:t>
      </w:r>
      <w:r w:rsidRPr="00415855">
        <w:t xml:space="preserve"> </w:t>
      </w:r>
      <w:r>
        <w:t>commitment</w:t>
      </w:r>
      <w:r w:rsidRPr="00415855">
        <w:t xml:space="preserve"> </w:t>
      </w:r>
      <w:r>
        <w:t>to</w:t>
      </w:r>
      <w:r w:rsidRPr="00415855">
        <w:t xml:space="preserve"> </w:t>
      </w:r>
      <w:r>
        <w:t>sharing</w:t>
      </w:r>
      <w:r w:rsidRPr="00415855">
        <w:t xml:space="preserve"> </w:t>
      </w:r>
      <w:r>
        <w:t>findings</w:t>
      </w:r>
      <w:r w:rsidRPr="00415855">
        <w:t xml:space="preserve"> </w:t>
      </w:r>
      <w:r>
        <w:t>that</w:t>
      </w:r>
      <w:r w:rsidRPr="00415855">
        <w:t xml:space="preserve"> </w:t>
      </w:r>
      <w:r>
        <w:t>contribute</w:t>
      </w:r>
      <w:r w:rsidRPr="00415855">
        <w:t xml:space="preserve"> </w:t>
      </w:r>
      <w:r>
        <w:t>to</w:t>
      </w:r>
      <w:r w:rsidRPr="00415855">
        <w:t xml:space="preserve"> </w:t>
      </w:r>
      <w:r>
        <w:t>the</w:t>
      </w:r>
      <w:r w:rsidRPr="00415855">
        <w:t xml:space="preserve"> </w:t>
      </w:r>
      <w:r>
        <w:t>body</w:t>
      </w:r>
      <w:r w:rsidRPr="00415855">
        <w:t xml:space="preserve"> </w:t>
      </w:r>
      <w:r>
        <w:t>of</w:t>
      </w:r>
      <w:r w:rsidRPr="00415855">
        <w:t xml:space="preserve"> </w:t>
      </w:r>
      <w:r>
        <w:t>knowledge</w:t>
      </w:r>
      <w:r w:rsidRPr="00415855">
        <w:t xml:space="preserve"> </w:t>
      </w:r>
      <w:r>
        <w:t>about</w:t>
      </w:r>
      <w:r w:rsidRPr="00415855">
        <w:t xml:space="preserve"> </w:t>
      </w:r>
      <w:r>
        <w:t>responding</w:t>
      </w:r>
      <w:r w:rsidRPr="00415855">
        <w:t xml:space="preserve"> </w:t>
      </w:r>
      <w:r>
        <w:t>to industry</w:t>
      </w:r>
      <w:r w:rsidRPr="00415855">
        <w:t xml:space="preserve"> </w:t>
      </w:r>
      <w:r>
        <w:t>need</w:t>
      </w:r>
      <w:r w:rsidRPr="00415855">
        <w:t xml:space="preserve"> </w:t>
      </w:r>
      <w:r>
        <w:t>and</w:t>
      </w:r>
      <w:r w:rsidRPr="00415855">
        <w:t xml:space="preserve"> </w:t>
      </w:r>
      <w:r>
        <w:t>addressing</w:t>
      </w:r>
      <w:r w:rsidRPr="00415855">
        <w:t xml:space="preserve"> </w:t>
      </w:r>
      <w:r>
        <w:t>occupational</w:t>
      </w:r>
      <w:r w:rsidRPr="00415855">
        <w:t xml:space="preserve"> </w:t>
      </w:r>
      <w:r>
        <w:t>shortages</w:t>
      </w:r>
      <w:r w:rsidRPr="00415855">
        <w:t xml:space="preserve"> </w:t>
      </w:r>
      <w:r>
        <w:t>is</w:t>
      </w:r>
      <w:r w:rsidRPr="00415855">
        <w:t xml:space="preserve"> </w:t>
      </w:r>
      <w:r>
        <w:t>a</w:t>
      </w:r>
      <w:r w:rsidRPr="00415855">
        <w:t xml:space="preserve"> </w:t>
      </w:r>
      <w:r>
        <w:t>key</w:t>
      </w:r>
      <w:r w:rsidRPr="00415855">
        <w:t xml:space="preserve"> </w:t>
      </w:r>
      <w:r>
        <w:t>feature</w:t>
      </w:r>
      <w:r w:rsidRPr="00415855">
        <w:t xml:space="preserve"> </w:t>
      </w:r>
      <w:r>
        <w:t>of</w:t>
      </w:r>
      <w:r w:rsidRPr="00415855">
        <w:t xml:space="preserve"> </w:t>
      </w:r>
      <w:r>
        <w:t>Skill</w:t>
      </w:r>
      <w:r w:rsidRPr="00415855">
        <w:t xml:space="preserve"> </w:t>
      </w:r>
      <w:r>
        <w:t>Shortage</w:t>
      </w:r>
      <w:r w:rsidRPr="00415855">
        <w:t xml:space="preserve"> Solutions.</w:t>
      </w:r>
    </w:p>
    <w:p w14:paraId="7B1F58F5" w14:textId="768BD6FF" w:rsidR="00957982" w:rsidRDefault="008F2F15" w:rsidP="00693A3C">
      <w:pPr>
        <w:pStyle w:val="BodyText"/>
        <w:spacing w:before="0" w:after="120"/>
        <w:ind w:left="567" w:right="-49"/>
      </w:pPr>
      <w:r>
        <w:t>Applicants should clearly identify:</w:t>
      </w:r>
    </w:p>
    <w:p w14:paraId="7B1F58F6" w14:textId="4A05CB31" w:rsidR="00957982" w:rsidRDefault="0044711B" w:rsidP="00415855">
      <w:pPr>
        <w:pStyle w:val="ListParagraph"/>
        <w:numPr>
          <w:ilvl w:val="0"/>
          <w:numId w:val="42"/>
        </w:numPr>
        <w:tabs>
          <w:tab w:val="left" w:pos="851"/>
        </w:tabs>
        <w:spacing w:before="60" w:after="60"/>
        <w:rPr>
          <w:color w:val="252525"/>
          <w:sz w:val="24"/>
        </w:rPr>
      </w:pPr>
      <w:r>
        <w:rPr>
          <w:color w:val="252525"/>
          <w:sz w:val="24"/>
        </w:rPr>
        <w:t>t</w:t>
      </w:r>
      <w:r w:rsidR="00FE48DF">
        <w:rPr>
          <w:color w:val="252525"/>
          <w:sz w:val="24"/>
        </w:rPr>
        <w:t>he p</w:t>
      </w:r>
      <w:r w:rsidR="002248C6">
        <w:rPr>
          <w:color w:val="252525"/>
          <w:sz w:val="24"/>
        </w:rPr>
        <w:t>roposed</w:t>
      </w:r>
      <w:r w:rsidR="002248C6" w:rsidRPr="009231FB">
        <w:rPr>
          <w:color w:val="252525"/>
          <w:sz w:val="24"/>
        </w:rPr>
        <w:t xml:space="preserve"> </w:t>
      </w:r>
      <w:r w:rsidR="002248C6">
        <w:rPr>
          <w:color w:val="252525"/>
          <w:sz w:val="24"/>
        </w:rPr>
        <w:t>evaluation</w:t>
      </w:r>
      <w:r w:rsidR="002248C6" w:rsidRPr="009231FB">
        <w:rPr>
          <w:color w:val="252525"/>
          <w:sz w:val="24"/>
        </w:rPr>
        <w:t xml:space="preserve"> </w:t>
      </w:r>
      <w:r w:rsidR="002248C6">
        <w:rPr>
          <w:color w:val="252525"/>
          <w:sz w:val="24"/>
        </w:rPr>
        <w:t>methodology</w:t>
      </w:r>
      <w:r w:rsidR="002248C6" w:rsidRPr="009231FB">
        <w:rPr>
          <w:color w:val="252525"/>
          <w:sz w:val="24"/>
        </w:rPr>
        <w:t xml:space="preserve"> </w:t>
      </w:r>
      <w:r w:rsidR="002248C6">
        <w:rPr>
          <w:color w:val="252525"/>
          <w:sz w:val="24"/>
        </w:rPr>
        <w:t>and</w:t>
      </w:r>
      <w:r w:rsidR="002248C6" w:rsidRPr="009231FB">
        <w:rPr>
          <w:color w:val="252525"/>
          <w:sz w:val="24"/>
        </w:rPr>
        <w:t xml:space="preserve"> approach</w:t>
      </w:r>
      <w:r w:rsidR="00D60EC6">
        <w:rPr>
          <w:color w:val="252525"/>
          <w:sz w:val="24"/>
        </w:rPr>
        <w:t>;</w:t>
      </w:r>
      <w:r w:rsidR="007846AD">
        <w:rPr>
          <w:color w:val="252525"/>
          <w:sz w:val="24"/>
        </w:rPr>
        <w:t xml:space="preserve"> </w:t>
      </w:r>
      <w:r w:rsidR="00E50221">
        <w:rPr>
          <w:color w:val="252525"/>
          <w:sz w:val="24"/>
        </w:rPr>
        <w:t xml:space="preserve">this should be </w:t>
      </w:r>
      <w:r w:rsidR="005A5267">
        <w:rPr>
          <w:color w:val="252525"/>
          <w:sz w:val="24"/>
        </w:rPr>
        <w:t>identified</w:t>
      </w:r>
      <w:r w:rsidR="007846AD">
        <w:rPr>
          <w:color w:val="252525"/>
          <w:sz w:val="24"/>
        </w:rPr>
        <w:t xml:space="preserve"> in</w:t>
      </w:r>
      <w:r w:rsidR="005A5267">
        <w:rPr>
          <w:color w:val="252525"/>
          <w:sz w:val="24"/>
        </w:rPr>
        <w:t xml:space="preserve"> the</w:t>
      </w:r>
      <w:r w:rsidR="007846AD">
        <w:rPr>
          <w:color w:val="252525"/>
          <w:sz w:val="24"/>
        </w:rPr>
        <w:t xml:space="preserve"> project design and management and involve key stakeholders and project partners</w:t>
      </w:r>
    </w:p>
    <w:p w14:paraId="5A6C91DE" w14:textId="2D47CAD3" w:rsidR="00744106" w:rsidRDefault="0044711B" w:rsidP="00415855">
      <w:pPr>
        <w:pStyle w:val="ListParagraph"/>
        <w:numPr>
          <w:ilvl w:val="0"/>
          <w:numId w:val="42"/>
        </w:numPr>
        <w:tabs>
          <w:tab w:val="left" w:pos="851"/>
        </w:tabs>
        <w:spacing w:before="60" w:after="60"/>
        <w:rPr>
          <w:color w:val="252525"/>
          <w:sz w:val="24"/>
        </w:rPr>
      </w:pPr>
      <w:r>
        <w:rPr>
          <w:color w:val="252525"/>
          <w:sz w:val="24"/>
        </w:rPr>
        <w:t>k</w:t>
      </w:r>
      <w:r w:rsidR="00744106">
        <w:rPr>
          <w:color w:val="252525"/>
          <w:sz w:val="24"/>
        </w:rPr>
        <w:t>ey performance indicators</w:t>
      </w:r>
      <w:r w:rsidR="007D7ACE">
        <w:rPr>
          <w:color w:val="252525"/>
          <w:sz w:val="24"/>
        </w:rPr>
        <w:t xml:space="preserve"> and measures,</w:t>
      </w:r>
      <w:r w:rsidR="00744106">
        <w:rPr>
          <w:color w:val="252525"/>
          <w:sz w:val="24"/>
        </w:rPr>
        <w:t xml:space="preserve"> and </w:t>
      </w:r>
      <w:r w:rsidR="00E461E4">
        <w:rPr>
          <w:color w:val="252525"/>
          <w:sz w:val="24"/>
        </w:rPr>
        <w:t xml:space="preserve">the </w:t>
      </w:r>
      <w:r w:rsidR="00744106">
        <w:rPr>
          <w:color w:val="252525"/>
          <w:sz w:val="24"/>
        </w:rPr>
        <w:t>continuous improvement approach</w:t>
      </w:r>
    </w:p>
    <w:p w14:paraId="42E56BD2" w14:textId="1070D312" w:rsidR="007846AD" w:rsidRPr="009231FB" w:rsidRDefault="0044711B" w:rsidP="00415855">
      <w:pPr>
        <w:pStyle w:val="ListParagraph"/>
        <w:numPr>
          <w:ilvl w:val="0"/>
          <w:numId w:val="42"/>
        </w:numPr>
        <w:tabs>
          <w:tab w:val="left" w:pos="851"/>
        </w:tabs>
        <w:spacing w:before="60" w:after="60"/>
        <w:rPr>
          <w:color w:val="252525"/>
          <w:sz w:val="24"/>
        </w:rPr>
      </w:pPr>
      <w:r>
        <w:rPr>
          <w:color w:val="252525"/>
          <w:sz w:val="24"/>
        </w:rPr>
        <w:t>h</w:t>
      </w:r>
      <w:r w:rsidR="007846AD">
        <w:rPr>
          <w:color w:val="252525"/>
          <w:sz w:val="24"/>
        </w:rPr>
        <w:t>ow evaluation findings will be s</w:t>
      </w:r>
      <w:r w:rsidR="00FE48DF">
        <w:rPr>
          <w:color w:val="252525"/>
          <w:sz w:val="24"/>
        </w:rPr>
        <w:t>hared with partners and stakeholders.</w:t>
      </w:r>
    </w:p>
    <w:p w14:paraId="7B1F58FD" w14:textId="77777777" w:rsidR="00957982" w:rsidRPr="007D37C3" w:rsidRDefault="002248C6" w:rsidP="00CB3EA6">
      <w:pPr>
        <w:pStyle w:val="Heading2"/>
        <w:numPr>
          <w:ilvl w:val="1"/>
          <w:numId w:val="10"/>
        </w:numPr>
        <w:tabs>
          <w:tab w:val="left" w:pos="891"/>
        </w:tabs>
        <w:spacing w:before="120" w:after="120" w:line="559" w:lineRule="exact"/>
        <w:ind w:left="567" w:firstLine="0"/>
        <w:rPr>
          <w:sz w:val="44"/>
          <w:szCs w:val="44"/>
        </w:rPr>
      </w:pPr>
      <w:bookmarkStart w:id="22" w:name="5.7_Past_performance"/>
      <w:bookmarkEnd w:id="22"/>
      <w:r w:rsidRPr="007D37C3">
        <w:rPr>
          <w:sz w:val="44"/>
          <w:szCs w:val="44"/>
        </w:rPr>
        <w:t>Past</w:t>
      </w:r>
      <w:r w:rsidRPr="007D37C3">
        <w:rPr>
          <w:spacing w:val="-3"/>
          <w:sz w:val="44"/>
          <w:szCs w:val="44"/>
        </w:rPr>
        <w:t xml:space="preserve"> </w:t>
      </w:r>
      <w:r w:rsidRPr="007D37C3">
        <w:rPr>
          <w:spacing w:val="-2"/>
          <w:sz w:val="44"/>
          <w:szCs w:val="44"/>
        </w:rPr>
        <w:t>performance</w:t>
      </w:r>
    </w:p>
    <w:p w14:paraId="7B1F58FE" w14:textId="013B469D" w:rsidR="00957982" w:rsidRDefault="002248C6" w:rsidP="00693A3C">
      <w:pPr>
        <w:pStyle w:val="BodyText"/>
        <w:spacing w:before="0" w:after="120"/>
        <w:ind w:left="567" w:right="-49"/>
      </w:pPr>
      <w:r>
        <w:t>Past</w:t>
      </w:r>
      <w:r>
        <w:rPr>
          <w:spacing w:val="-2"/>
        </w:rPr>
        <w:t xml:space="preserve"> </w:t>
      </w:r>
      <w:r>
        <w:t>performance</w:t>
      </w:r>
      <w:r>
        <w:rPr>
          <w:spacing w:val="-4"/>
        </w:rPr>
        <w:t xml:space="preserve"> </w:t>
      </w:r>
      <w:r>
        <w:t>of</w:t>
      </w:r>
      <w:r>
        <w:rPr>
          <w:spacing w:val="-2"/>
        </w:rPr>
        <w:t xml:space="preserve"> </w:t>
      </w:r>
      <w:r>
        <w:t>applicants</w:t>
      </w:r>
      <w:r>
        <w:rPr>
          <w:spacing w:val="-2"/>
        </w:rPr>
        <w:t xml:space="preserve"> </w:t>
      </w:r>
      <w:r>
        <w:t>will</w:t>
      </w:r>
      <w:r>
        <w:rPr>
          <w:spacing w:val="-5"/>
        </w:rPr>
        <w:t xml:space="preserve"> </w:t>
      </w:r>
      <w:r>
        <w:t>be</w:t>
      </w:r>
      <w:r>
        <w:rPr>
          <w:spacing w:val="-4"/>
        </w:rPr>
        <w:t xml:space="preserve"> </w:t>
      </w:r>
      <w:r>
        <w:t>considered</w:t>
      </w:r>
      <w:r>
        <w:rPr>
          <w:spacing w:val="-5"/>
        </w:rPr>
        <w:t xml:space="preserve"> </w:t>
      </w:r>
      <w:r>
        <w:t>where</w:t>
      </w:r>
      <w:r>
        <w:rPr>
          <w:spacing w:val="-4"/>
        </w:rPr>
        <w:t xml:space="preserve"> </w:t>
      </w:r>
      <w:r>
        <w:t>the</w:t>
      </w:r>
      <w:r>
        <w:rPr>
          <w:spacing w:val="-4"/>
        </w:rPr>
        <w:t xml:space="preserve"> </w:t>
      </w:r>
      <w:r>
        <w:t>applicant</w:t>
      </w:r>
      <w:r>
        <w:rPr>
          <w:spacing w:val="-2"/>
        </w:rPr>
        <w:t xml:space="preserve"> </w:t>
      </w:r>
      <w:r>
        <w:t>has</w:t>
      </w:r>
      <w:r>
        <w:rPr>
          <w:spacing w:val="-2"/>
        </w:rPr>
        <w:t xml:space="preserve"> </w:t>
      </w:r>
      <w:r>
        <w:t>received</w:t>
      </w:r>
      <w:r>
        <w:rPr>
          <w:spacing w:val="-2"/>
        </w:rPr>
        <w:t xml:space="preserve"> </w:t>
      </w:r>
      <w:r>
        <w:t>funding</w:t>
      </w:r>
      <w:r>
        <w:rPr>
          <w:spacing w:val="-2"/>
        </w:rPr>
        <w:t xml:space="preserve"> </w:t>
      </w:r>
      <w:r>
        <w:t xml:space="preserve">from Skills SA in the past </w:t>
      </w:r>
      <w:r w:rsidR="00381222">
        <w:t xml:space="preserve">3 </w:t>
      </w:r>
      <w:r>
        <w:t>years. This will include contract compliance and the achievement of contracted outcomes.</w:t>
      </w:r>
    </w:p>
    <w:p w14:paraId="7B1F58FF" w14:textId="52E3EFAB" w:rsidR="00957982" w:rsidRDefault="002248C6" w:rsidP="00693A3C">
      <w:pPr>
        <w:pStyle w:val="BodyText"/>
        <w:spacing w:before="0" w:after="120"/>
        <w:ind w:left="567" w:right="-49"/>
      </w:pPr>
      <w:r>
        <w:t>For</w:t>
      </w:r>
      <w:r>
        <w:rPr>
          <w:spacing w:val="-1"/>
        </w:rPr>
        <w:t xml:space="preserve"> </w:t>
      </w:r>
      <w:r>
        <w:t>applicants</w:t>
      </w:r>
      <w:r>
        <w:rPr>
          <w:spacing w:val="-2"/>
        </w:rPr>
        <w:t xml:space="preserve"> </w:t>
      </w:r>
      <w:r>
        <w:t>with</w:t>
      </w:r>
      <w:r>
        <w:rPr>
          <w:spacing w:val="-5"/>
        </w:rPr>
        <w:t xml:space="preserve"> </w:t>
      </w:r>
      <w:r>
        <w:t>no</w:t>
      </w:r>
      <w:r>
        <w:rPr>
          <w:spacing w:val="-3"/>
        </w:rPr>
        <w:t xml:space="preserve"> </w:t>
      </w:r>
      <w:r>
        <w:t>performance</w:t>
      </w:r>
      <w:r>
        <w:rPr>
          <w:spacing w:val="-4"/>
        </w:rPr>
        <w:t xml:space="preserve"> </w:t>
      </w:r>
      <w:r>
        <w:t>history,</w:t>
      </w:r>
      <w:r>
        <w:rPr>
          <w:spacing w:val="-1"/>
        </w:rPr>
        <w:t xml:space="preserve"> </w:t>
      </w:r>
      <w:r>
        <w:t>Skills</w:t>
      </w:r>
      <w:r>
        <w:rPr>
          <w:spacing w:val="-4"/>
        </w:rPr>
        <w:t xml:space="preserve"> </w:t>
      </w:r>
      <w:r>
        <w:t>SA</w:t>
      </w:r>
      <w:r>
        <w:rPr>
          <w:spacing w:val="-3"/>
        </w:rPr>
        <w:t xml:space="preserve"> </w:t>
      </w:r>
      <w:r>
        <w:t>will</w:t>
      </w:r>
      <w:r>
        <w:rPr>
          <w:spacing w:val="-3"/>
        </w:rPr>
        <w:t xml:space="preserve"> </w:t>
      </w:r>
      <w:r>
        <w:t>take</w:t>
      </w:r>
      <w:r>
        <w:rPr>
          <w:spacing w:val="-4"/>
        </w:rPr>
        <w:t xml:space="preserve"> </w:t>
      </w:r>
      <w:r>
        <w:t>a</w:t>
      </w:r>
      <w:r>
        <w:rPr>
          <w:spacing w:val="-3"/>
        </w:rPr>
        <w:t xml:space="preserve"> </w:t>
      </w:r>
      <w:r w:rsidR="00E461E4">
        <w:rPr>
          <w:spacing w:val="-3"/>
        </w:rPr>
        <w:t xml:space="preserve">managed </w:t>
      </w:r>
      <w:r>
        <w:t>risk</w:t>
      </w:r>
      <w:r>
        <w:rPr>
          <w:spacing w:val="-3"/>
        </w:rPr>
        <w:t xml:space="preserve"> </w:t>
      </w:r>
      <w:r>
        <w:t>approach,</w:t>
      </w:r>
      <w:r>
        <w:rPr>
          <w:spacing w:val="-1"/>
        </w:rPr>
        <w:t xml:space="preserve"> </w:t>
      </w:r>
      <w:r>
        <w:t>which may involve supporting a smaller scale project in the first instance.</w:t>
      </w:r>
    </w:p>
    <w:p w14:paraId="7B1F5900" w14:textId="77777777" w:rsidR="00957982" w:rsidRDefault="002248C6" w:rsidP="00693A3C">
      <w:pPr>
        <w:pStyle w:val="BodyText"/>
        <w:spacing w:before="0" w:after="120"/>
        <w:ind w:left="567" w:right="-49"/>
      </w:pPr>
      <w:r>
        <w:t>For</w:t>
      </w:r>
      <w:r>
        <w:rPr>
          <w:spacing w:val="-2"/>
        </w:rPr>
        <w:t xml:space="preserve"> </w:t>
      </w:r>
      <w:r>
        <w:t>projects</w:t>
      </w:r>
      <w:r>
        <w:rPr>
          <w:spacing w:val="-3"/>
        </w:rPr>
        <w:t xml:space="preserve"> </w:t>
      </w:r>
      <w:r>
        <w:t>that</w:t>
      </w:r>
      <w:r>
        <w:rPr>
          <w:spacing w:val="-5"/>
        </w:rPr>
        <w:t xml:space="preserve"> </w:t>
      </w:r>
      <w:r>
        <w:t>include</w:t>
      </w:r>
      <w:r>
        <w:rPr>
          <w:spacing w:val="-6"/>
        </w:rPr>
        <w:t xml:space="preserve"> </w:t>
      </w:r>
      <w:r>
        <w:t>RTOs</w:t>
      </w:r>
      <w:r>
        <w:rPr>
          <w:spacing w:val="-3"/>
        </w:rPr>
        <w:t xml:space="preserve"> </w:t>
      </w:r>
      <w:r>
        <w:t>delivering</w:t>
      </w:r>
      <w:r>
        <w:rPr>
          <w:spacing w:val="-3"/>
        </w:rPr>
        <w:t xml:space="preserve"> </w:t>
      </w:r>
      <w:r>
        <w:t>training,</w:t>
      </w:r>
      <w:r>
        <w:rPr>
          <w:spacing w:val="-4"/>
        </w:rPr>
        <w:t xml:space="preserve"> </w:t>
      </w:r>
      <w:r>
        <w:t>outcomes</w:t>
      </w:r>
      <w:r>
        <w:rPr>
          <w:spacing w:val="-3"/>
        </w:rPr>
        <w:t xml:space="preserve"> </w:t>
      </w:r>
      <w:r>
        <w:t>including</w:t>
      </w:r>
      <w:r>
        <w:rPr>
          <w:spacing w:val="-5"/>
        </w:rPr>
        <w:t xml:space="preserve"> </w:t>
      </w:r>
      <w:r>
        <w:t>completions</w:t>
      </w:r>
      <w:r>
        <w:rPr>
          <w:spacing w:val="-3"/>
        </w:rPr>
        <w:t xml:space="preserve"> </w:t>
      </w:r>
      <w:r>
        <w:t>will</w:t>
      </w:r>
      <w:r>
        <w:rPr>
          <w:spacing w:val="-3"/>
        </w:rPr>
        <w:t xml:space="preserve"> </w:t>
      </w:r>
      <w:r>
        <w:t xml:space="preserve">be </w:t>
      </w:r>
      <w:r>
        <w:rPr>
          <w:spacing w:val="-2"/>
        </w:rPr>
        <w:t>considered.</w:t>
      </w:r>
    </w:p>
    <w:p w14:paraId="4827B0FE" w14:textId="77777777" w:rsidR="00722C41" w:rsidRPr="00661D96" w:rsidRDefault="00722C41" w:rsidP="00CB3EA6">
      <w:pPr>
        <w:pStyle w:val="Heading2"/>
        <w:numPr>
          <w:ilvl w:val="1"/>
          <w:numId w:val="10"/>
        </w:numPr>
        <w:tabs>
          <w:tab w:val="left" w:pos="891"/>
        </w:tabs>
        <w:spacing w:before="120" w:after="120"/>
        <w:ind w:left="567" w:firstLine="0"/>
        <w:rPr>
          <w:sz w:val="44"/>
          <w:szCs w:val="44"/>
        </w:rPr>
      </w:pPr>
      <w:r w:rsidRPr="00661D96">
        <w:rPr>
          <w:sz w:val="44"/>
          <w:szCs w:val="44"/>
        </w:rPr>
        <w:t>Value</w:t>
      </w:r>
      <w:r w:rsidRPr="00661D96">
        <w:rPr>
          <w:spacing w:val="-2"/>
          <w:sz w:val="44"/>
          <w:szCs w:val="44"/>
        </w:rPr>
        <w:t xml:space="preserve"> </w:t>
      </w:r>
      <w:r w:rsidRPr="00661D96">
        <w:rPr>
          <w:sz w:val="44"/>
          <w:szCs w:val="44"/>
        </w:rPr>
        <w:t>for</w:t>
      </w:r>
      <w:r w:rsidRPr="00661D96">
        <w:rPr>
          <w:spacing w:val="-1"/>
          <w:sz w:val="44"/>
          <w:szCs w:val="44"/>
        </w:rPr>
        <w:t xml:space="preserve"> </w:t>
      </w:r>
      <w:r w:rsidRPr="00661D96">
        <w:rPr>
          <w:spacing w:val="-2"/>
          <w:sz w:val="44"/>
          <w:szCs w:val="44"/>
        </w:rPr>
        <w:t>money</w:t>
      </w:r>
    </w:p>
    <w:p w14:paraId="06D50085" w14:textId="77777777" w:rsidR="003E0B22" w:rsidRDefault="00722C41" w:rsidP="003E0B22">
      <w:pPr>
        <w:pStyle w:val="BodyText"/>
        <w:spacing w:after="120"/>
        <w:ind w:left="567" w:right="92"/>
      </w:pPr>
      <w:r>
        <w:t>Skills</w:t>
      </w:r>
      <w:r>
        <w:rPr>
          <w:spacing w:val="-2"/>
        </w:rPr>
        <w:t xml:space="preserve"> </w:t>
      </w:r>
      <w:r>
        <w:t>SA</w:t>
      </w:r>
      <w:r>
        <w:rPr>
          <w:spacing w:val="-3"/>
        </w:rPr>
        <w:t xml:space="preserve"> </w:t>
      </w:r>
      <w:r>
        <w:t>will</w:t>
      </w:r>
      <w:r>
        <w:rPr>
          <w:spacing w:val="-3"/>
        </w:rPr>
        <w:t xml:space="preserve"> </w:t>
      </w:r>
      <w:r>
        <w:t>consider</w:t>
      </w:r>
      <w:r>
        <w:rPr>
          <w:spacing w:val="-1"/>
        </w:rPr>
        <w:t xml:space="preserve"> </w:t>
      </w:r>
      <w:r>
        <w:t>the</w:t>
      </w:r>
      <w:r>
        <w:rPr>
          <w:spacing w:val="-6"/>
        </w:rPr>
        <w:t xml:space="preserve"> </w:t>
      </w:r>
      <w:r>
        <w:t>value</w:t>
      </w:r>
      <w:r>
        <w:rPr>
          <w:spacing w:val="-4"/>
        </w:rPr>
        <w:t xml:space="preserve"> </w:t>
      </w:r>
      <w:r>
        <w:t>for</w:t>
      </w:r>
      <w:r>
        <w:rPr>
          <w:spacing w:val="-1"/>
        </w:rPr>
        <w:t xml:space="preserve"> </w:t>
      </w:r>
      <w:r>
        <w:t>money</w:t>
      </w:r>
      <w:r>
        <w:rPr>
          <w:spacing w:val="-3"/>
        </w:rPr>
        <w:t xml:space="preserve"> </w:t>
      </w:r>
      <w:r>
        <w:t>for</w:t>
      </w:r>
      <w:r>
        <w:rPr>
          <w:spacing w:val="-2"/>
        </w:rPr>
        <w:t xml:space="preserve"> </w:t>
      </w:r>
      <w:r>
        <w:t>each</w:t>
      </w:r>
      <w:r>
        <w:rPr>
          <w:spacing w:val="-5"/>
        </w:rPr>
        <w:t xml:space="preserve"> </w:t>
      </w:r>
      <w:r>
        <w:t>application</w:t>
      </w:r>
      <w:r>
        <w:rPr>
          <w:spacing w:val="-2"/>
        </w:rPr>
        <w:t xml:space="preserve"> </w:t>
      </w:r>
      <w:r>
        <w:t>based on</w:t>
      </w:r>
      <w:r>
        <w:rPr>
          <w:spacing w:val="-2"/>
        </w:rPr>
        <w:t xml:space="preserve"> </w:t>
      </w:r>
      <w:r>
        <w:t>project complexity, achievable outcomes and regional delivery.</w:t>
      </w:r>
    </w:p>
    <w:p w14:paraId="4D3A952B" w14:textId="5AC65C6F" w:rsidR="00722C41" w:rsidRDefault="00722C41" w:rsidP="00415855">
      <w:pPr>
        <w:pStyle w:val="BodyText"/>
        <w:spacing w:before="120" w:after="120"/>
        <w:ind w:left="567" w:right="92"/>
      </w:pPr>
      <w:r>
        <w:t>Factors</w:t>
      </w:r>
      <w:r>
        <w:rPr>
          <w:spacing w:val="-4"/>
        </w:rPr>
        <w:t xml:space="preserve"> </w:t>
      </w:r>
      <w:r>
        <w:t>such</w:t>
      </w:r>
      <w:r>
        <w:rPr>
          <w:spacing w:val="-5"/>
        </w:rPr>
        <w:t xml:space="preserve"> </w:t>
      </w:r>
      <w:r>
        <w:t>as</w:t>
      </w:r>
      <w:r>
        <w:rPr>
          <w:spacing w:val="-4"/>
        </w:rPr>
        <w:t xml:space="preserve"> </w:t>
      </w:r>
      <w:r>
        <w:t>public</w:t>
      </w:r>
      <w:r>
        <w:rPr>
          <w:spacing w:val="-1"/>
        </w:rPr>
        <w:t xml:space="preserve"> </w:t>
      </w:r>
      <w:r>
        <w:t>value,</w:t>
      </w:r>
      <w:r>
        <w:rPr>
          <w:spacing w:val="-1"/>
        </w:rPr>
        <w:t xml:space="preserve"> </w:t>
      </w:r>
      <w:r>
        <w:t>use</w:t>
      </w:r>
      <w:r>
        <w:rPr>
          <w:spacing w:val="-4"/>
        </w:rPr>
        <w:t xml:space="preserve"> </w:t>
      </w:r>
      <w:r>
        <w:t>of</w:t>
      </w:r>
      <w:r>
        <w:rPr>
          <w:spacing w:val="-2"/>
        </w:rPr>
        <w:t xml:space="preserve"> </w:t>
      </w:r>
      <w:r>
        <w:t>professional</w:t>
      </w:r>
      <w:r>
        <w:rPr>
          <w:spacing w:val="-3"/>
        </w:rPr>
        <w:t xml:space="preserve"> </w:t>
      </w:r>
      <w:r>
        <w:t>services,</w:t>
      </w:r>
      <w:r>
        <w:rPr>
          <w:spacing w:val="-4"/>
        </w:rPr>
        <w:t xml:space="preserve"> </w:t>
      </w:r>
      <w:r>
        <w:t>demand,</w:t>
      </w:r>
      <w:r>
        <w:rPr>
          <w:spacing w:val="-1"/>
        </w:rPr>
        <w:t xml:space="preserve"> </w:t>
      </w:r>
      <w:r>
        <w:t>industry</w:t>
      </w:r>
      <w:r>
        <w:rPr>
          <w:spacing w:val="-8"/>
        </w:rPr>
        <w:t xml:space="preserve"> </w:t>
      </w:r>
      <w:r>
        <w:t>and</w:t>
      </w:r>
      <w:r>
        <w:rPr>
          <w:spacing w:val="-3"/>
        </w:rPr>
        <w:t xml:space="preserve"> </w:t>
      </w:r>
      <w:r>
        <w:t>partner contributions and fee for service market activity will also be considered.</w:t>
      </w:r>
    </w:p>
    <w:p w14:paraId="726116D9" w14:textId="26DC789E" w:rsidR="009D0FC1" w:rsidRDefault="009D0FC1" w:rsidP="00415855">
      <w:pPr>
        <w:pStyle w:val="BodyText"/>
        <w:spacing w:before="120" w:after="120"/>
        <w:ind w:left="567" w:right="92"/>
      </w:pPr>
      <w:r>
        <w:t>Skills</w:t>
      </w:r>
      <w:r>
        <w:rPr>
          <w:spacing w:val="-2"/>
        </w:rPr>
        <w:t xml:space="preserve"> </w:t>
      </w:r>
      <w:r>
        <w:t>SA</w:t>
      </w:r>
      <w:r>
        <w:rPr>
          <w:spacing w:val="-3"/>
        </w:rPr>
        <w:t xml:space="preserve"> </w:t>
      </w:r>
      <w:r>
        <w:t>will</w:t>
      </w:r>
      <w:r>
        <w:rPr>
          <w:spacing w:val="-3"/>
        </w:rPr>
        <w:t xml:space="preserve"> </w:t>
      </w:r>
      <w:r>
        <w:t>assess</w:t>
      </w:r>
      <w:r>
        <w:rPr>
          <w:spacing w:val="-7"/>
        </w:rPr>
        <w:t xml:space="preserve"> </w:t>
      </w:r>
      <w:r>
        <w:t>whether</w:t>
      </w:r>
      <w:r>
        <w:rPr>
          <w:spacing w:val="-1"/>
        </w:rPr>
        <w:t xml:space="preserve"> </w:t>
      </w:r>
      <w:r>
        <w:t>the</w:t>
      </w:r>
      <w:r>
        <w:rPr>
          <w:spacing w:val="-4"/>
        </w:rPr>
        <w:t xml:space="preserve"> </w:t>
      </w:r>
      <w:r>
        <w:t>project</w:t>
      </w:r>
      <w:r>
        <w:rPr>
          <w:spacing w:val="-5"/>
        </w:rPr>
        <w:t xml:space="preserve"> </w:t>
      </w:r>
      <w:r>
        <w:t>creates</w:t>
      </w:r>
      <w:r>
        <w:rPr>
          <w:spacing w:val="-2"/>
        </w:rPr>
        <w:t xml:space="preserve"> </w:t>
      </w:r>
      <w:r>
        <w:t>dependency</w:t>
      </w:r>
      <w:r>
        <w:rPr>
          <w:spacing w:val="-3"/>
        </w:rPr>
        <w:t xml:space="preserve"> </w:t>
      </w:r>
      <w:r>
        <w:t>on</w:t>
      </w:r>
      <w:r>
        <w:rPr>
          <w:spacing w:val="-2"/>
        </w:rPr>
        <w:t xml:space="preserve"> </w:t>
      </w:r>
      <w:r>
        <w:t>ongoing</w:t>
      </w:r>
      <w:r>
        <w:rPr>
          <w:spacing w:val="-2"/>
        </w:rPr>
        <w:t xml:space="preserve"> </w:t>
      </w:r>
      <w:r>
        <w:t>government</w:t>
      </w:r>
      <w:r>
        <w:rPr>
          <w:spacing w:val="-2"/>
        </w:rPr>
        <w:t xml:space="preserve"> </w:t>
      </w:r>
      <w:r>
        <w:t>investment beyond the life of the project.</w:t>
      </w:r>
    </w:p>
    <w:p w14:paraId="0A3396F8" w14:textId="2E702C08" w:rsidR="005C7DE2" w:rsidRPr="00040AA2" w:rsidRDefault="00722C41" w:rsidP="00040AA2">
      <w:pPr>
        <w:ind w:left="567"/>
        <w:rPr>
          <w:rFonts w:ascii="Calibri" w:eastAsia="Calibri" w:hAnsi="Calibri" w:cs="Calibri"/>
          <w:color w:val="097983"/>
          <w:spacing w:val="-2"/>
          <w:sz w:val="28"/>
          <w:szCs w:val="28"/>
        </w:rPr>
      </w:pPr>
      <w:r w:rsidRPr="00FE3F92">
        <w:rPr>
          <w:sz w:val="24"/>
          <w:szCs w:val="24"/>
        </w:rPr>
        <w:t>Proposed</w:t>
      </w:r>
      <w:r w:rsidRPr="00FE3F92">
        <w:rPr>
          <w:spacing w:val="-3"/>
          <w:sz w:val="24"/>
          <w:szCs w:val="24"/>
        </w:rPr>
        <w:t xml:space="preserve"> </w:t>
      </w:r>
      <w:r w:rsidRPr="00FE3F92">
        <w:rPr>
          <w:sz w:val="24"/>
          <w:szCs w:val="24"/>
        </w:rPr>
        <w:t>project</w:t>
      </w:r>
      <w:r w:rsidRPr="00FE3F92">
        <w:rPr>
          <w:spacing w:val="-5"/>
          <w:sz w:val="24"/>
          <w:szCs w:val="24"/>
        </w:rPr>
        <w:t xml:space="preserve"> </w:t>
      </w:r>
      <w:r w:rsidRPr="00FE3F92">
        <w:rPr>
          <w:sz w:val="24"/>
          <w:szCs w:val="24"/>
        </w:rPr>
        <w:t>costs</w:t>
      </w:r>
      <w:r w:rsidRPr="00FE3F92">
        <w:rPr>
          <w:spacing w:val="-2"/>
          <w:sz w:val="24"/>
          <w:szCs w:val="24"/>
        </w:rPr>
        <w:t xml:space="preserve"> </w:t>
      </w:r>
      <w:r w:rsidRPr="00FE3F92">
        <w:rPr>
          <w:sz w:val="24"/>
          <w:szCs w:val="24"/>
        </w:rPr>
        <w:t>will</w:t>
      </w:r>
      <w:r w:rsidRPr="00FE3F92">
        <w:rPr>
          <w:spacing w:val="-3"/>
          <w:sz w:val="24"/>
          <w:szCs w:val="24"/>
        </w:rPr>
        <w:t xml:space="preserve"> </w:t>
      </w:r>
      <w:r w:rsidRPr="00FE3F92">
        <w:rPr>
          <w:sz w:val="24"/>
          <w:szCs w:val="24"/>
        </w:rPr>
        <w:t>be</w:t>
      </w:r>
      <w:r w:rsidRPr="00FE3F92">
        <w:rPr>
          <w:spacing w:val="-4"/>
          <w:sz w:val="24"/>
          <w:szCs w:val="24"/>
        </w:rPr>
        <w:t xml:space="preserve"> </w:t>
      </w:r>
      <w:r w:rsidRPr="00FE3F92">
        <w:rPr>
          <w:sz w:val="24"/>
          <w:szCs w:val="24"/>
        </w:rPr>
        <w:t>benchmarked</w:t>
      </w:r>
      <w:r w:rsidRPr="00FE3F92">
        <w:rPr>
          <w:spacing w:val="-2"/>
          <w:sz w:val="24"/>
          <w:szCs w:val="24"/>
        </w:rPr>
        <w:t xml:space="preserve"> </w:t>
      </w:r>
      <w:r w:rsidRPr="00FE3F92">
        <w:rPr>
          <w:sz w:val="24"/>
          <w:szCs w:val="24"/>
        </w:rPr>
        <w:t>against</w:t>
      </w:r>
      <w:r w:rsidRPr="00FE3F92">
        <w:rPr>
          <w:spacing w:val="-3"/>
          <w:sz w:val="24"/>
          <w:szCs w:val="24"/>
        </w:rPr>
        <w:t xml:space="preserve"> </w:t>
      </w:r>
      <w:r w:rsidRPr="00FE3F92">
        <w:rPr>
          <w:sz w:val="24"/>
          <w:szCs w:val="24"/>
        </w:rPr>
        <w:t>similarly</w:t>
      </w:r>
      <w:r w:rsidRPr="00FE3F92">
        <w:rPr>
          <w:spacing w:val="-4"/>
          <w:sz w:val="24"/>
          <w:szCs w:val="24"/>
        </w:rPr>
        <w:t xml:space="preserve"> </w:t>
      </w:r>
      <w:r w:rsidRPr="00FE3F92">
        <w:rPr>
          <w:sz w:val="24"/>
          <w:szCs w:val="24"/>
        </w:rPr>
        <w:t>funded</w:t>
      </w:r>
      <w:r w:rsidRPr="00FE3F92">
        <w:rPr>
          <w:spacing w:val="-2"/>
          <w:sz w:val="24"/>
          <w:szCs w:val="24"/>
        </w:rPr>
        <w:t xml:space="preserve"> </w:t>
      </w:r>
      <w:r w:rsidRPr="00FE3F92">
        <w:rPr>
          <w:sz w:val="24"/>
          <w:szCs w:val="24"/>
        </w:rPr>
        <w:t>projects</w:t>
      </w:r>
      <w:r w:rsidRPr="00FE3F92">
        <w:rPr>
          <w:spacing w:val="-4"/>
          <w:sz w:val="24"/>
          <w:szCs w:val="24"/>
        </w:rPr>
        <w:t xml:space="preserve"> </w:t>
      </w:r>
      <w:r w:rsidRPr="00FE3F92">
        <w:rPr>
          <w:sz w:val="24"/>
          <w:szCs w:val="24"/>
        </w:rPr>
        <w:t>to</w:t>
      </w:r>
      <w:r w:rsidRPr="00FE3F92">
        <w:rPr>
          <w:spacing w:val="-3"/>
          <w:sz w:val="24"/>
          <w:szCs w:val="24"/>
        </w:rPr>
        <w:t xml:space="preserve"> </w:t>
      </w:r>
      <w:r w:rsidRPr="00FE3F92">
        <w:rPr>
          <w:sz w:val="24"/>
          <w:szCs w:val="24"/>
        </w:rPr>
        <w:t>support</w:t>
      </w:r>
      <w:r w:rsidRPr="00FE3F92">
        <w:rPr>
          <w:spacing w:val="-2"/>
          <w:sz w:val="24"/>
          <w:szCs w:val="24"/>
        </w:rPr>
        <w:t xml:space="preserve"> </w:t>
      </w:r>
      <w:r w:rsidRPr="00FE3F92">
        <w:rPr>
          <w:sz w:val="24"/>
          <w:szCs w:val="24"/>
        </w:rPr>
        <w:t>the</w:t>
      </w:r>
      <w:r w:rsidRPr="00FE3F92">
        <w:rPr>
          <w:spacing w:val="-4"/>
          <w:sz w:val="24"/>
          <w:szCs w:val="24"/>
        </w:rPr>
        <w:t xml:space="preserve"> </w:t>
      </w:r>
      <w:r w:rsidRPr="00FE3F92">
        <w:rPr>
          <w:sz w:val="24"/>
          <w:szCs w:val="24"/>
        </w:rPr>
        <w:t>value</w:t>
      </w:r>
      <w:r w:rsidRPr="00FE3F92">
        <w:rPr>
          <w:spacing w:val="-4"/>
          <w:sz w:val="24"/>
          <w:szCs w:val="24"/>
        </w:rPr>
        <w:t xml:space="preserve"> </w:t>
      </w:r>
      <w:r w:rsidRPr="00FE3F92">
        <w:rPr>
          <w:sz w:val="24"/>
          <w:szCs w:val="24"/>
        </w:rPr>
        <w:t>for money assessment.</w:t>
      </w:r>
      <w:bookmarkStart w:id="23" w:name="Appendix_1:_General_information"/>
      <w:bookmarkEnd w:id="23"/>
      <w:r w:rsidR="005C7DE2">
        <w:rPr>
          <w:color w:val="097983"/>
          <w:spacing w:val="-2"/>
        </w:rPr>
        <w:br w:type="page"/>
      </w:r>
    </w:p>
    <w:p w14:paraId="522B77E1" w14:textId="25676251" w:rsidR="007B30DF" w:rsidRPr="008632CB" w:rsidRDefault="007B30DF" w:rsidP="00415855">
      <w:pPr>
        <w:pStyle w:val="Heading1"/>
        <w:numPr>
          <w:ilvl w:val="0"/>
          <w:numId w:val="10"/>
        </w:numPr>
        <w:tabs>
          <w:tab w:val="left" w:pos="895"/>
        </w:tabs>
        <w:spacing w:before="120" w:after="240"/>
        <w:ind w:left="567" w:firstLine="0"/>
        <w:rPr>
          <w:color w:val="097983"/>
          <w:spacing w:val="-2"/>
        </w:rPr>
      </w:pPr>
      <w:r>
        <w:rPr>
          <w:color w:val="097983"/>
          <w:spacing w:val="-2"/>
        </w:rPr>
        <w:lastRenderedPageBreak/>
        <w:t xml:space="preserve">How </w:t>
      </w:r>
      <w:r w:rsidR="00BE73D7">
        <w:rPr>
          <w:color w:val="097983"/>
          <w:spacing w:val="-2"/>
        </w:rPr>
        <w:t>grants will be paid</w:t>
      </w:r>
    </w:p>
    <w:p w14:paraId="370B5777" w14:textId="77777777" w:rsidR="007B30DF" w:rsidRDefault="007B30DF">
      <w:pPr>
        <w:rPr>
          <w:color w:val="097983"/>
          <w:sz w:val="40"/>
          <w:szCs w:val="40"/>
        </w:rPr>
        <w:sectPr w:rsidR="007B30DF" w:rsidSect="00663381">
          <w:footerReference w:type="default" r:id="rId25"/>
          <w:type w:val="continuous"/>
          <w:pgSz w:w="11900" w:h="16850"/>
          <w:pgMar w:top="1276" w:right="1127" w:bottom="280" w:left="900" w:header="0" w:footer="695" w:gutter="0"/>
          <w:cols w:space="494"/>
        </w:sectPr>
      </w:pPr>
    </w:p>
    <w:p w14:paraId="632E29D8" w14:textId="0998CC18" w:rsidR="0093694C" w:rsidRDefault="0093694C">
      <w:pPr>
        <w:pStyle w:val="Default"/>
        <w:spacing w:after="120"/>
        <w:ind w:left="567" w:right="-49"/>
        <w:rPr>
          <w:rFonts w:ascii="Calibri Light" w:eastAsia="Calibri Light" w:hAnsi="Calibri Light" w:cs="Calibri Light"/>
          <w:color w:val="auto"/>
        </w:rPr>
      </w:pPr>
      <w:r w:rsidRPr="00415855">
        <w:rPr>
          <w:rFonts w:ascii="Calibri Light" w:eastAsia="Calibri Light" w:hAnsi="Calibri Light" w:cs="Calibri Light"/>
          <w:color w:val="auto"/>
        </w:rPr>
        <w:t>Successful applicants will be offered a Funded Activities Agreement project annexure, which will include the funding value, payment structure and reporting milestones.</w:t>
      </w:r>
    </w:p>
    <w:p w14:paraId="54C5B768" w14:textId="036B51B8" w:rsidR="00511AAF" w:rsidRPr="00415855" w:rsidRDefault="00511AAF" w:rsidP="00415855">
      <w:pPr>
        <w:pStyle w:val="BodyText"/>
        <w:spacing w:before="0" w:after="120"/>
        <w:ind w:left="567"/>
      </w:pPr>
      <w:r>
        <w:t>If</w:t>
      </w:r>
      <w:r>
        <w:rPr>
          <w:spacing w:val="-2"/>
        </w:rPr>
        <w:t xml:space="preserve"> </w:t>
      </w:r>
      <w:r>
        <w:t>accredited</w:t>
      </w:r>
      <w:r>
        <w:rPr>
          <w:spacing w:val="-2"/>
        </w:rPr>
        <w:t xml:space="preserve"> </w:t>
      </w:r>
      <w:r>
        <w:t>training</w:t>
      </w:r>
      <w:r>
        <w:rPr>
          <w:spacing w:val="-2"/>
        </w:rPr>
        <w:t xml:space="preserve"> </w:t>
      </w:r>
      <w:r>
        <w:t>is</w:t>
      </w:r>
      <w:r>
        <w:rPr>
          <w:spacing w:val="-4"/>
        </w:rPr>
        <w:t xml:space="preserve"> </w:t>
      </w:r>
      <w:r>
        <w:t>part</w:t>
      </w:r>
      <w:r>
        <w:rPr>
          <w:spacing w:val="-2"/>
        </w:rPr>
        <w:t xml:space="preserve"> </w:t>
      </w:r>
      <w:r>
        <w:t>of</w:t>
      </w:r>
      <w:r>
        <w:rPr>
          <w:spacing w:val="-2"/>
        </w:rPr>
        <w:t xml:space="preserve"> </w:t>
      </w:r>
      <w:r>
        <w:t>a</w:t>
      </w:r>
      <w:r>
        <w:rPr>
          <w:spacing w:val="-5"/>
        </w:rPr>
        <w:t xml:space="preserve"> </w:t>
      </w:r>
      <w:r>
        <w:t>successful</w:t>
      </w:r>
      <w:r>
        <w:rPr>
          <w:spacing w:val="-5"/>
        </w:rPr>
        <w:t xml:space="preserve"> </w:t>
      </w:r>
      <w:r>
        <w:t>application,</w:t>
      </w:r>
      <w:r>
        <w:rPr>
          <w:spacing w:val="-1"/>
        </w:rPr>
        <w:t xml:space="preserve"> </w:t>
      </w:r>
      <w:r>
        <w:t>Skills</w:t>
      </w:r>
      <w:r>
        <w:rPr>
          <w:spacing w:val="-2"/>
        </w:rPr>
        <w:t xml:space="preserve"> </w:t>
      </w:r>
      <w:r>
        <w:t>SA</w:t>
      </w:r>
      <w:r>
        <w:rPr>
          <w:spacing w:val="-3"/>
        </w:rPr>
        <w:t xml:space="preserve"> </w:t>
      </w:r>
      <w:r>
        <w:t>will</w:t>
      </w:r>
      <w:r>
        <w:rPr>
          <w:spacing w:val="-3"/>
        </w:rPr>
        <w:t xml:space="preserve"> </w:t>
      </w:r>
      <w:r>
        <w:t>contract</w:t>
      </w:r>
      <w:r>
        <w:rPr>
          <w:spacing w:val="-2"/>
        </w:rPr>
        <w:t xml:space="preserve"> </w:t>
      </w:r>
      <w:r>
        <w:t>the</w:t>
      </w:r>
      <w:r>
        <w:rPr>
          <w:spacing w:val="-4"/>
        </w:rPr>
        <w:t xml:space="preserve"> </w:t>
      </w:r>
      <w:r w:rsidR="00DA2254">
        <w:t>RTO</w:t>
      </w:r>
      <w:r>
        <w:t xml:space="preserve"> </w:t>
      </w:r>
      <w:r>
        <w:rPr>
          <w:spacing w:val="-2"/>
        </w:rPr>
        <w:t>directly</w:t>
      </w:r>
      <w:r w:rsidR="00B45497">
        <w:rPr>
          <w:spacing w:val="-2"/>
        </w:rPr>
        <w:t xml:space="preserve"> via their </w:t>
      </w:r>
      <w:r w:rsidR="009177C8">
        <w:rPr>
          <w:spacing w:val="-2"/>
        </w:rPr>
        <w:t>Funded Activity Agreement.</w:t>
      </w:r>
    </w:p>
    <w:p w14:paraId="7D082BC4" w14:textId="77777777" w:rsidR="0093694C" w:rsidRPr="00415855" w:rsidRDefault="0093694C" w:rsidP="00415855">
      <w:pPr>
        <w:pStyle w:val="Default"/>
        <w:spacing w:after="120"/>
        <w:ind w:left="567" w:right="-49"/>
        <w:rPr>
          <w:rFonts w:ascii="Calibri Light" w:eastAsia="Calibri Light" w:hAnsi="Calibri Light" w:cs="Calibri Light"/>
          <w:color w:val="auto"/>
        </w:rPr>
      </w:pPr>
      <w:r w:rsidRPr="00415855">
        <w:rPr>
          <w:rFonts w:ascii="Calibri Light" w:eastAsia="Calibri Light" w:hAnsi="Calibri Light" w:cs="Calibri Light"/>
          <w:color w:val="auto"/>
        </w:rPr>
        <w:t xml:space="preserve">Payment will be made against agreed key milestones negotiated during contract development. Where contract milestones are not achieved, Skills SA may utilise claw-back arrangements. </w:t>
      </w:r>
    </w:p>
    <w:p w14:paraId="014BCFB9" w14:textId="4CC95B7A" w:rsidR="003A63B9" w:rsidRPr="00415855" w:rsidRDefault="00EA1359" w:rsidP="00415855">
      <w:pPr>
        <w:pStyle w:val="BodyText"/>
        <w:spacing w:before="0" w:after="120"/>
        <w:ind w:left="567" w:right="-49"/>
        <w:sectPr w:rsidR="003A63B9" w:rsidRPr="00415855" w:rsidSect="00415855">
          <w:type w:val="continuous"/>
          <w:pgSz w:w="11900" w:h="16850"/>
          <w:pgMar w:top="1940" w:right="1410" w:bottom="280" w:left="900" w:header="0" w:footer="695" w:gutter="0"/>
          <w:cols w:space="494"/>
        </w:sectPr>
      </w:pPr>
      <w:r>
        <w:t>Applicants</w:t>
      </w:r>
      <w:r w:rsidRPr="00415855">
        <w:t xml:space="preserve"> </w:t>
      </w:r>
      <w:r w:rsidR="0093694C" w:rsidRPr="00415855">
        <w:t xml:space="preserve">that receive a grant will be assigned a Skills SA project manager, and receive detailed information on reporting requirements, claim templates and marketing supports. </w:t>
      </w:r>
    </w:p>
    <w:p w14:paraId="0F1852CF" w14:textId="666ADD93" w:rsidR="001273EF" w:rsidRDefault="004D33D0" w:rsidP="00415855">
      <w:pPr>
        <w:pStyle w:val="Heading1"/>
        <w:numPr>
          <w:ilvl w:val="0"/>
          <w:numId w:val="10"/>
        </w:numPr>
        <w:tabs>
          <w:tab w:val="left" w:pos="895"/>
        </w:tabs>
        <w:spacing w:before="480" w:after="240"/>
        <w:ind w:left="567" w:firstLine="0"/>
        <w:rPr>
          <w:color w:val="097983"/>
          <w:spacing w:val="-2"/>
        </w:rPr>
      </w:pPr>
      <w:r>
        <w:rPr>
          <w:color w:val="097983"/>
          <w:spacing w:val="-2"/>
        </w:rPr>
        <w:t>Timeframes</w:t>
      </w:r>
    </w:p>
    <w:tbl>
      <w:tblPr>
        <w:tblStyle w:val="TableGrid"/>
        <w:tblW w:w="0" w:type="auto"/>
        <w:tblInd w:w="5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6608"/>
      </w:tblGrid>
      <w:tr w:rsidR="004D33D0" w14:paraId="510EA4C5" w14:textId="77777777" w:rsidTr="00415855">
        <w:tc>
          <w:tcPr>
            <w:tcW w:w="2405" w:type="dxa"/>
          </w:tcPr>
          <w:p w14:paraId="623E0E46" w14:textId="0CF67C7E" w:rsidR="004D33D0" w:rsidRPr="00415855" w:rsidRDefault="004D33D0" w:rsidP="00415855">
            <w:pPr>
              <w:pStyle w:val="Heading1"/>
              <w:tabs>
                <w:tab w:val="left" w:pos="895"/>
              </w:tabs>
              <w:spacing w:before="120" w:after="120"/>
              <w:ind w:left="0" w:firstLine="0"/>
              <w:rPr>
                <w:rFonts w:ascii="Calibri Light" w:hAnsi="Calibri Light" w:cs="Calibri Light"/>
                <w:b/>
                <w:bCs/>
                <w:color w:val="097983"/>
                <w:spacing w:val="-2"/>
              </w:rPr>
            </w:pPr>
            <w:r w:rsidRPr="00415855">
              <w:rPr>
                <w:rFonts w:ascii="Calibri Light" w:hAnsi="Calibri Light" w:cs="Calibri Light"/>
                <w:b/>
                <w:bCs/>
                <w:sz w:val="24"/>
                <w:szCs w:val="24"/>
              </w:rPr>
              <w:t xml:space="preserve">Expression of </w:t>
            </w:r>
            <w:r w:rsidR="002A65F1">
              <w:rPr>
                <w:rFonts w:ascii="Calibri Light" w:hAnsi="Calibri Light" w:cs="Calibri Light"/>
                <w:b/>
                <w:bCs/>
                <w:sz w:val="24"/>
                <w:szCs w:val="24"/>
              </w:rPr>
              <w:t>I</w:t>
            </w:r>
            <w:r w:rsidR="002A65F1" w:rsidRPr="00415855">
              <w:rPr>
                <w:rFonts w:ascii="Calibri Light" w:hAnsi="Calibri Light" w:cs="Calibri Light"/>
                <w:b/>
                <w:bCs/>
                <w:sz w:val="24"/>
                <w:szCs w:val="24"/>
              </w:rPr>
              <w:t xml:space="preserve">nterest </w:t>
            </w:r>
            <w:r w:rsidRPr="00415855">
              <w:rPr>
                <w:rFonts w:ascii="Calibri Light" w:hAnsi="Calibri Light" w:cs="Calibri Light"/>
                <w:b/>
                <w:bCs/>
                <w:sz w:val="24"/>
                <w:szCs w:val="24"/>
              </w:rPr>
              <w:t>(EOI) opens</w:t>
            </w:r>
          </w:p>
        </w:tc>
        <w:tc>
          <w:tcPr>
            <w:tcW w:w="6608" w:type="dxa"/>
          </w:tcPr>
          <w:p w14:paraId="3E2F4686" w14:textId="19C0F5EE" w:rsidR="002C7DE1" w:rsidRPr="00415855" w:rsidRDefault="000B635E" w:rsidP="004D33D0">
            <w:pPr>
              <w:pStyle w:val="Heading1"/>
              <w:tabs>
                <w:tab w:val="left" w:pos="895"/>
              </w:tabs>
              <w:spacing w:before="120" w:after="120"/>
              <w:ind w:left="0" w:firstLine="0"/>
              <w:rPr>
                <w:rFonts w:ascii="Calibri Light" w:hAnsi="Calibri Light" w:cs="Calibri Light"/>
                <w:sz w:val="24"/>
                <w:szCs w:val="24"/>
              </w:rPr>
            </w:pPr>
            <w:r>
              <w:rPr>
                <w:rFonts w:ascii="Calibri Light" w:hAnsi="Calibri Light" w:cs="Calibri Light"/>
                <w:sz w:val="24"/>
                <w:szCs w:val="24"/>
              </w:rPr>
              <w:t>Thursday 15</w:t>
            </w:r>
            <w:r w:rsidR="00F24250" w:rsidRPr="00415855">
              <w:rPr>
                <w:rFonts w:ascii="Calibri Light" w:hAnsi="Calibri Light" w:cs="Calibri Light"/>
                <w:sz w:val="24"/>
                <w:szCs w:val="24"/>
              </w:rPr>
              <w:t xml:space="preserve"> February 2024</w:t>
            </w:r>
          </w:p>
          <w:p w14:paraId="01B67E0F" w14:textId="53748CE8" w:rsidR="00CB08B5" w:rsidRPr="00415855" w:rsidRDefault="00FB58AA" w:rsidP="00415855">
            <w:pPr>
              <w:pStyle w:val="Heading1"/>
              <w:tabs>
                <w:tab w:val="left" w:pos="895"/>
              </w:tabs>
              <w:spacing w:before="120" w:after="120"/>
              <w:ind w:left="0" w:firstLine="0"/>
              <w:rPr>
                <w:rFonts w:ascii="Calibri Light" w:hAnsi="Calibri Light" w:cs="Calibri Light"/>
                <w:color w:val="097983"/>
                <w:spacing w:val="-2"/>
              </w:rPr>
            </w:pPr>
            <w:r>
              <w:rPr>
                <w:rFonts w:ascii="Calibri Light" w:hAnsi="Calibri Light" w:cs="Calibri Light"/>
                <w:sz w:val="24"/>
                <w:szCs w:val="24"/>
              </w:rPr>
              <w:t>Skills SA will provide feedback on e</w:t>
            </w:r>
            <w:r w:rsidR="00AD0B54">
              <w:rPr>
                <w:rFonts w:ascii="Calibri Light" w:hAnsi="Calibri Light" w:cs="Calibri Light"/>
                <w:sz w:val="24"/>
                <w:szCs w:val="24"/>
              </w:rPr>
              <w:t xml:space="preserve">ligible </w:t>
            </w:r>
            <w:r w:rsidR="00460E72">
              <w:rPr>
                <w:rFonts w:ascii="Calibri Light" w:hAnsi="Calibri Light" w:cs="Calibri Light"/>
                <w:sz w:val="24"/>
                <w:szCs w:val="24"/>
              </w:rPr>
              <w:t xml:space="preserve">EOI applications </w:t>
            </w:r>
            <w:r w:rsidR="00BA7A03" w:rsidRPr="00415855">
              <w:rPr>
                <w:rFonts w:ascii="Calibri Light" w:hAnsi="Calibri Light" w:cs="Calibri Light"/>
                <w:sz w:val="24"/>
                <w:szCs w:val="24"/>
              </w:rPr>
              <w:t>within 7 business days</w:t>
            </w:r>
            <w:r w:rsidR="00D05B73" w:rsidRPr="00415855">
              <w:rPr>
                <w:rFonts w:ascii="Calibri Light" w:hAnsi="Calibri Light" w:cs="Calibri Light"/>
                <w:sz w:val="24"/>
                <w:szCs w:val="24"/>
              </w:rPr>
              <w:t xml:space="preserve">, along with the link to the </w:t>
            </w:r>
            <w:r w:rsidR="00EA1359">
              <w:rPr>
                <w:rFonts w:ascii="Calibri Light" w:hAnsi="Calibri Light" w:cs="Calibri Light"/>
                <w:sz w:val="24"/>
                <w:szCs w:val="24"/>
              </w:rPr>
              <w:t xml:space="preserve">project </w:t>
            </w:r>
            <w:r w:rsidR="00D05B73" w:rsidRPr="00415855">
              <w:rPr>
                <w:rFonts w:ascii="Calibri Light" w:hAnsi="Calibri Light" w:cs="Calibri Light"/>
                <w:sz w:val="24"/>
                <w:szCs w:val="24"/>
              </w:rPr>
              <w:t>application form</w:t>
            </w:r>
            <w:r w:rsidR="00773F08" w:rsidRPr="00415855">
              <w:rPr>
                <w:rFonts w:ascii="Calibri Light" w:hAnsi="Calibri Light" w:cs="Calibri Light"/>
                <w:sz w:val="24"/>
                <w:szCs w:val="24"/>
              </w:rPr>
              <w:t>.</w:t>
            </w:r>
          </w:p>
        </w:tc>
      </w:tr>
      <w:tr w:rsidR="002D6624" w14:paraId="17B19C0C" w14:textId="77777777" w:rsidTr="00415855">
        <w:tc>
          <w:tcPr>
            <w:tcW w:w="2405" w:type="dxa"/>
          </w:tcPr>
          <w:p w14:paraId="59E2D139" w14:textId="0A5663E5" w:rsidR="002D6624" w:rsidRPr="00415855" w:rsidRDefault="005427BE" w:rsidP="004D33D0">
            <w:pPr>
              <w:pStyle w:val="Heading1"/>
              <w:tabs>
                <w:tab w:val="left" w:pos="895"/>
              </w:tabs>
              <w:spacing w:before="120" w:after="120"/>
              <w:ind w:left="0" w:firstLine="0"/>
              <w:rPr>
                <w:rFonts w:ascii="Calibri Light" w:hAnsi="Calibri Light" w:cs="Calibri Light"/>
                <w:b/>
                <w:bCs/>
                <w:sz w:val="24"/>
                <w:szCs w:val="24"/>
              </w:rPr>
            </w:pPr>
            <w:r>
              <w:rPr>
                <w:rFonts w:ascii="Calibri Light" w:hAnsi="Calibri Light" w:cs="Calibri Light"/>
                <w:b/>
                <w:bCs/>
                <w:sz w:val="24"/>
                <w:szCs w:val="24"/>
              </w:rPr>
              <w:t>Online i</w:t>
            </w:r>
            <w:r w:rsidR="002D6624" w:rsidRPr="00415855">
              <w:rPr>
                <w:rFonts w:ascii="Calibri Light" w:hAnsi="Calibri Light" w:cs="Calibri Light"/>
                <w:b/>
                <w:bCs/>
                <w:sz w:val="24"/>
                <w:szCs w:val="24"/>
              </w:rPr>
              <w:t>nformation session</w:t>
            </w:r>
          </w:p>
        </w:tc>
        <w:tc>
          <w:tcPr>
            <w:tcW w:w="6608" w:type="dxa"/>
          </w:tcPr>
          <w:p w14:paraId="68B0C558" w14:textId="359E790E" w:rsidR="002D6624" w:rsidRPr="00415855" w:rsidRDefault="000B635E" w:rsidP="004D33D0">
            <w:pPr>
              <w:pStyle w:val="Heading1"/>
              <w:tabs>
                <w:tab w:val="left" w:pos="895"/>
              </w:tabs>
              <w:spacing w:before="120" w:after="120"/>
              <w:ind w:left="0" w:firstLine="0"/>
              <w:rPr>
                <w:rFonts w:ascii="Calibri Light" w:hAnsi="Calibri Light" w:cs="Calibri Light"/>
                <w:sz w:val="24"/>
                <w:szCs w:val="24"/>
              </w:rPr>
            </w:pPr>
            <w:r>
              <w:rPr>
                <w:rFonts w:ascii="Calibri Light" w:hAnsi="Calibri Light" w:cs="Calibri Light"/>
                <w:sz w:val="24"/>
                <w:szCs w:val="24"/>
              </w:rPr>
              <w:t xml:space="preserve">Thursday 15 </w:t>
            </w:r>
            <w:r w:rsidR="001A5C29">
              <w:rPr>
                <w:rFonts w:ascii="Calibri Light" w:hAnsi="Calibri Light" w:cs="Calibri Light"/>
                <w:sz w:val="24"/>
                <w:szCs w:val="24"/>
              </w:rPr>
              <w:t>February</w:t>
            </w:r>
            <w:r w:rsidR="00FF421A">
              <w:rPr>
                <w:rFonts w:ascii="Calibri Light" w:hAnsi="Calibri Light" w:cs="Calibri Light"/>
                <w:sz w:val="24"/>
                <w:szCs w:val="24"/>
              </w:rPr>
              <w:t xml:space="preserve"> 2024</w:t>
            </w:r>
          </w:p>
          <w:p w14:paraId="6D8162A1" w14:textId="6F81871B" w:rsidR="008D1034" w:rsidRPr="00415855" w:rsidRDefault="008D1034" w:rsidP="004D33D0">
            <w:pPr>
              <w:pStyle w:val="Heading1"/>
              <w:tabs>
                <w:tab w:val="left" w:pos="895"/>
              </w:tabs>
              <w:spacing w:before="120" w:after="120"/>
              <w:ind w:left="0" w:firstLine="0"/>
              <w:rPr>
                <w:rFonts w:ascii="Calibri Light" w:hAnsi="Calibri Light" w:cs="Calibri Light"/>
                <w:sz w:val="24"/>
                <w:szCs w:val="24"/>
              </w:rPr>
            </w:pPr>
            <w:r w:rsidRPr="00415855">
              <w:rPr>
                <w:rFonts w:ascii="Calibri Light" w:hAnsi="Calibri Light" w:cs="Calibri Light"/>
                <w:sz w:val="24"/>
                <w:szCs w:val="24"/>
              </w:rPr>
              <w:t xml:space="preserve">The recording </w:t>
            </w:r>
            <w:r w:rsidR="00892993">
              <w:rPr>
                <w:rFonts w:ascii="Calibri Light" w:hAnsi="Calibri Light" w:cs="Calibri Light"/>
                <w:sz w:val="24"/>
                <w:szCs w:val="24"/>
              </w:rPr>
              <w:t>is</w:t>
            </w:r>
            <w:r w:rsidRPr="00415855">
              <w:rPr>
                <w:rFonts w:ascii="Calibri Light" w:hAnsi="Calibri Light" w:cs="Calibri Light"/>
                <w:sz w:val="24"/>
                <w:szCs w:val="24"/>
              </w:rPr>
              <w:t xml:space="preserve"> available</w:t>
            </w:r>
            <w:r w:rsidR="000C6EB2">
              <w:rPr>
                <w:rFonts w:ascii="Calibri Light" w:hAnsi="Calibri Light" w:cs="Calibri Light"/>
                <w:sz w:val="24"/>
                <w:szCs w:val="24"/>
              </w:rPr>
              <w:t xml:space="preserve"> </w:t>
            </w:r>
            <w:hyperlink r:id="rId26" w:history="1">
              <w:r w:rsidR="000C6EB2" w:rsidRPr="000C6EB2">
                <w:rPr>
                  <w:rStyle w:val="Hyperlink"/>
                  <w:rFonts w:ascii="Calibri Light" w:hAnsi="Calibri Light" w:cs="Calibri Light"/>
                  <w:sz w:val="24"/>
                  <w:szCs w:val="24"/>
                </w:rPr>
                <w:t xml:space="preserve">here </w:t>
              </w:r>
            </w:hyperlink>
            <w:r w:rsidR="002C7DE1" w:rsidRPr="00415855">
              <w:rPr>
                <w:rFonts w:ascii="Calibri Light" w:hAnsi="Calibri Light" w:cs="Calibri Light"/>
                <w:sz w:val="24"/>
                <w:szCs w:val="24"/>
              </w:rPr>
              <w:t xml:space="preserve"> </w:t>
            </w:r>
          </w:p>
        </w:tc>
      </w:tr>
      <w:tr w:rsidR="004D33D0" w14:paraId="7F8931FA" w14:textId="77777777" w:rsidTr="00415855">
        <w:tc>
          <w:tcPr>
            <w:tcW w:w="2405" w:type="dxa"/>
          </w:tcPr>
          <w:p w14:paraId="39D3F090" w14:textId="2FEBCFF5" w:rsidR="004D33D0" w:rsidRPr="00415855" w:rsidRDefault="00BA7A03" w:rsidP="00415855">
            <w:pPr>
              <w:pStyle w:val="Heading1"/>
              <w:tabs>
                <w:tab w:val="left" w:pos="895"/>
              </w:tabs>
              <w:spacing w:before="120" w:after="120"/>
              <w:ind w:left="0" w:firstLine="0"/>
              <w:rPr>
                <w:rFonts w:ascii="Calibri Light" w:hAnsi="Calibri Light" w:cs="Calibri Light"/>
                <w:b/>
                <w:bCs/>
                <w:color w:val="097983"/>
                <w:spacing w:val="-2"/>
              </w:rPr>
            </w:pPr>
            <w:r w:rsidRPr="00415855">
              <w:rPr>
                <w:rFonts w:ascii="Calibri Light" w:hAnsi="Calibri Light" w:cs="Calibri Light"/>
                <w:b/>
                <w:bCs/>
                <w:sz w:val="24"/>
                <w:szCs w:val="24"/>
              </w:rPr>
              <w:t>EOI closes</w:t>
            </w:r>
          </w:p>
        </w:tc>
        <w:tc>
          <w:tcPr>
            <w:tcW w:w="6608" w:type="dxa"/>
          </w:tcPr>
          <w:p w14:paraId="7F4B1758" w14:textId="397860CC" w:rsidR="005427BE" w:rsidRPr="00415855" w:rsidRDefault="00D05B73" w:rsidP="005427BE">
            <w:pPr>
              <w:pStyle w:val="Heading1"/>
              <w:tabs>
                <w:tab w:val="left" w:pos="895"/>
              </w:tabs>
              <w:spacing w:before="120" w:after="120"/>
              <w:ind w:left="0" w:firstLine="0"/>
              <w:rPr>
                <w:rFonts w:ascii="Calibri Light" w:hAnsi="Calibri Light" w:cs="Calibri Light"/>
                <w:sz w:val="24"/>
                <w:szCs w:val="24"/>
              </w:rPr>
            </w:pPr>
            <w:r w:rsidRPr="00415855">
              <w:rPr>
                <w:rFonts w:ascii="Calibri Light" w:hAnsi="Calibri Light" w:cs="Calibri Light"/>
                <w:sz w:val="24"/>
                <w:szCs w:val="24"/>
              </w:rPr>
              <w:t xml:space="preserve">Friday </w:t>
            </w:r>
            <w:r w:rsidR="002C4CC1">
              <w:rPr>
                <w:rFonts w:ascii="Calibri Light" w:hAnsi="Calibri Light" w:cs="Calibri Light"/>
                <w:sz w:val="24"/>
                <w:szCs w:val="24"/>
              </w:rPr>
              <w:t>29</w:t>
            </w:r>
            <w:r w:rsidRPr="00415855">
              <w:rPr>
                <w:rFonts w:ascii="Calibri Light" w:hAnsi="Calibri Light" w:cs="Calibri Light"/>
                <w:sz w:val="24"/>
                <w:szCs w:val="24"/>
              </w:rPr>
              <w:t xml:space="preserve"> </w:t>
            </w:r>
            <w:r w:rsidR="002C4CC1">
              <w:rPr>
                <w:rFonts w:ascii="Calibri Light" w:hAnsi="Calibri Light" w:cs="Calibri Light"/>
                <w:sz w:val="24"/>
                <w:szCs w:val="24"/>
              </w:rPr>
              <w:t>March</w:t>
            </w:r>
            <w:r w:rsidRPr="00415855">
              <w:rPr>
                <w:rFonts w:ascii="Calibri Light" w:hAnsi="Calibri Light" w:cs="Calibri Light"/>
                <w:sz w:val="24"/>
                <w:szCs w:val="24"/>
              </w:rPr>
              <w:t xml:space="preserve"> 2024, 5</w:t>
            </w:r>
            <w:r w:rsidR="007E33AD">
              <w:rPr>
                <w:rFonts w:ascii="Calibri Light" w:hAnsi="Calibri Light" w:cs="Calibri Light"/>
                <w:sz w:val="24"/>
                <w:szCs w:val="24"/>
              </w:rPr>
              <w:t>:</w:t>
            </w:r>
            <w:r w:rsidR="00FA3D99">
              <w:rPr>
                <w:rFonts w:ascii="Calibri Light" w:hAnsi="Calibri Light" w:cs="Calibri Light"/>
                <w:sz w:val="24"/>
                <w:szCs w:val="24"/>
              </w:rPr>
              <w:t>00</w:t>
            </w:r>
            <w:r w:rsidRPr="00415855">
              <w:rPr>
                <w:rFonts w:ascii="Calibri Light" w:hAnsi="Calibri Light" w:cs="Calibri Light"/>
                <w:sz w:val="24"/>
                <w:szCs w:val="24"/>
              </w:rPr>
              <w:t xml:space="preserve">pm Australian Central </w:t>
            </w:r>
            <w:r w:rsidR="0038100E">
              <w:rPr>
                <w:rFonts w:ascii="Calibri Light" w:hAnsi="Calibri Light" w:cs="Calibri Light"/>
                <w:sz w:val="24"/>
                <w:szCs w:val="24"/>
              </w:rPr>
              <w:t>Daylight</w:t>
            </w:r>
            <w:r w:rsidRPr="00415855">
              <w:rPr>
                <w:rFonts w:ascii="Calibri Light" w:hAnsi="Calibri Light" w:cs="Calibri Light"/>
                <w:sz w:val="24"/>
                <w:szCs w:val="24"/>
              </w:rPr>
              <w:t xml:space="preserve"> Time (AC</w:t>
            </w:r>
            <w:r w:rsidR="0036064E">
              <w:rPr>
                <w:rFonts w:ascii="Calibri Light" w:hAnsi="Calibri Light" w:cs="Calibri Light"/>
                <w:sz w:val="24"/>
                <w:szCs w:val="24"/>
              </w:rPr>
              <w:t>D</w:t>
            </w:r>
            <w:r w:rsidRPr="00415855">
              <w:rPr>
                <w:rFonts w:ascii="Calibri Light" w:hAnsi="Calibri Light" w:cs="Calibri Light"/>
                <w:sz w:val="24"/>
                <w:szCs w:val="24"/>
              </w:rPr>
              <w:t>T)</w:t>
            </w:r>
            <w:r w:rsidR="00A71FFF">
              <w:rPr>
                <w:rFonts w:ascii="Calibri Light" w:hAnsi="Calibri Light" w:cs="Calibri Light"/>
                <w:sz w:val="24"/>
                <w:szCs w:val="24"/>
              </w:rPr>
              <w:t>.</w:t>
            </w:r>
          </w:p>
          <w:p w14:paraId="12C08A60" w14:textId="66B31575" w:rsidR="00D05B73" w:rsidRPr="00415855" w:rsidRDefault="00D05B73" w:rsidP="00415855">
            <w:pPr>
              <w:pStyle w:val="Heading1"/>
              <w:tabs>
                <w:tab w:val="left" w:pos="895"/>
              </w:tabs>
              <w:spacing w:before="120" w:after="120"/>
              <w:ind w:left="0" w:firstLine="0"/>
              <w:rPr>
                <w:rFonts w:ascii="Calibri Light" w:hAnsi="Calibri Light" w:cs="Calibri Light"/>
                <w:color w:val="097983"/>
                <w:spacing w:val="-2"/>
              </w:rPr>
            </w:pPr>
            <w:r w:rsidRPr="00415855">
              <w:rPr>
                <w:rFonts w:ascii="Calibri Light" w:hAnsi="Calibri Light" w:cs="Calibri Light"/>
                <w:sz w:val="24"/>
                <w:szCs w:val="24"/>
              </w:rPr>
              <w:t xml:space="preserve">No EOIs will be accepted </w:t>
            </w:r>
            <w:r w:rsidR="0033138B" w:rsidRPr="00415855">
              <w:rPr>
                <w:rFonts w:ascii="Calibri Light" w:hAnsi="Calibri Light" w:cs="Calibri Light"/>
                <w:sz w:val="24"/>
                <w:szCs w:val="24"/>
              </w:rPr>
              <w:t>after this time.</w:t>
            </w:r>
          </w:p>
        </w:tc>
      </w:tr>
      <w:tr w:rsidR="004D33D0" w14:paraId="19BBE3FF" w14:textId="77777777" w:rsidTr="00415855">
        <w:tc>
          <w:tcPr>
            <w:tcW w:w="2405" w:type="dxa"/>
          </w:tcPr>
          <w:p w14:paraId="4D4F515C" w14:textId="45C15DF1" w:rsidR="004D33D0" w:rsidRPr="00415855" w:rsidRDefault="002D6624" w:rsidP="00415855">
            <w:pPr>
              <w:pStyle w:val="Heading1"/>
              <w:tabs>
                <w:tab w:val="left" w:pos="895"/>
              </w:tabs>
              <w:spacing w:before="120" w:after="120"/>
              <w:ind w:left="0" w:firstLine="0"/>
              <w:rPr>
                <w:rFonts w:ascii="Calibri Light" w:hAnsi="Calibri Light" w:cs="Calibri Light"/>
                <w:b/>
                <w:bCs/>
                <w:color w:val="097983"/>
                <w:spacing w:val="-2"/>
              </w:rPr>
            </w:pPr>
            <w:r w:rsidRPr="00415855">
              <w:rPr>
                <w:rFonts w:ascii="Calibri Light" w:hAnsi="Calibri Light" w:cs="Calibri Light"/>
                <w:b/>
                <w:bCs/>
                <w:sz w:val="24"/>
                <w:szCs w:val="24"/>
              </w:rPr>
              <w:t>Applications close</w:t>
            </w:r>
          </w:p>
        </w:tc>
        <w:tc>
          <w:tcPr>
            <w:tcW w:w="6608" w:type="dxa"/>
          </w:tcPr>
          <w:p w14:paraId="76BB3F83" w14:textId="036AFA2C" w:rsidR="005427BE" w:rsidRDefault="005427BE" w:rsidP="004D33D0">
            <w:pPr>
              <w:pStyle w:val="Heading1"/>
              <w:tabs>
                <w:tab w:val="left" w:pos="895"/>
              </w:tabs>
              <w:spacing w:before="120" w:after="120"/>
              <w:ind w:left="0" w:firstLine="0"/>
              <w:rPr>
                <w:rFonts w:ascii="Calibri Light" w:hAnsi="Calibri Light" w:cs="Calibri Light"/>
                <w:sz w:val="24"/>
                <w:szCs w:val="24"/>
              </w:rPr>
            </w:pPr>
            <w:r w:rsidRPr="00415855">
              <w:rPr>
                <w:rFonts w:ascii="Calibri Light" w:hAnsi="Calibri Light" w:cs="Calibri Light"/>
                <w:sz w:val="24"/>
                <w:szCs w:val="24"/>
              </w:rPr>
              <w:t xml:space="preserve">Friday </w:t>
            </w:r>
            <w:r w:rsidR="0076298C">
              <w:rPr>
                <w:rFonts w:ascii="Calibri Light" w:hAnsi="Calibri Light" w:cs="Calibri Light"/>
                <w:sz w:val="24"/>
                <w:szCs w:val="24"/>
              </w:rPr>
              <w:t>3 May</w:t>
            </w:r>
            <w:r w:rsidRPr="00415855">
              <w:rPr>
                <w:rFonts w:ascii="Calibri Light" w:hAnsi="Calibri Light" w:cs="Calibri Light"/>
                <w:sz w:val="24"/>
                <w:szCs w:val="24"/>
              </w:rPr>
              <w:t xml:space="preserve"> 202</w:t>
            </w:r>
            <w:r w:rsidR="00FA3D99">
              <w:rPr>
                <w:rFonts w:ascii="Calibri Light" w:hAnsi="Calibri Light" w:cs="Calibri Light"/>
                <w:sz w:val="24"/>
                <w:szCs w:val="24"/>
              </w:rPr>
              <w:t>4</w:t>
            </w:r>
            <w:r w:rsidRPr="00415855">
              <w:rPr>
                <w:rFonts w:ascii="Calibri Light" w:hAnsi="Calibri Light" w:cs="Calibri Light"/>
                <w:sz w:val="24"/>
                <w:szCs w:val="24"/>
              </w:rPr>
              <w:t xml:space="preserve">, 5:00pm Australian Central </w:t>
            </w:r>
            <w:r w:rsidR="007C46F4">
              <w:rPr>
                <w:rFonts w:ascii="Calibri Light" w:hAnsi="Calibri Light" w:cs="Calibri Light"/>
                <w:sz w:val="24"/>
                <w:szCs w:val="24"/>
              </w:rPr>
              <w:t>Standard</w:t>
            </w:r>
            <w:r w:rsidRPr="00415855">
              <w:rPr>
                <w:rFonts w:ascii="Calibri Light" w:hAnsi="Calibri Light" w:cs="Calibri Light"/>
                <w:sz w:val="24"/>
                <w:szCs w:val="24"/>
              </w:rPr>
              <w:t xml:space="preserve"> Time (ACST).</w:t>
            </w:r>
          </w:p>
          <w:p w14:paraId="76F114E7" w14:textId="2BDE519F" w:rsidR="004D33D0" w:rsidRPr="00415855" w:rsidRDefault="005427BE" w:rsidP="00415855">
            <w:pPr>
              <w:pStyle w:val="Heading1"/>
              <w:tabs>
                <w:tab w:val="left" w:pos="895"/>
              </w:tabs>
              <w:spacing w:before="120" w:after="120"/>
              <w:ind w:left="0" w:firstLine="0"/>
              <w:rPr>
                <w:rFonts w:ascii="Calibri Light" w:hAnsi="Calibri Light" w:cs="Calibri Light"/>
                <w:color w:val="097983"/>
                <w:spacing w:val="-2"/>
              </w:rPr>
            </w:pPr>
            <w:r>
              <w:rPr>
                <w:rFonts w:ascii="Calibri Light" w:hAnsi="Calibri Light" w:cs="Calibri Light"/>
                <w:sz w:val="24"/>
                <w:szCs w:val="24"/>
              </w:rPr>
              <w:t>No applications will be accepted after this time</w:t>
            </w:r>
            <w:r w:rsidRPr="00415855">
              <w:rPr>
                <w:rFonts w:ascii="Calibri Light" w:hAnsi="Calibri Light" w:cs="Calibri Light"/>
                <w:sz w:val="24"/>
                <w:szCs w:val="24"/>
              </w:rPr>
              <w:t xml:space="preserve">. </w:t>
            </w:r>
          </w:p>
        </w:tc>
      </w:tr>
      <w:tr w:rsidR="004D33D0" w14:paraId="4581B346" w14:textId="77777777" w:rsidTr="00415855">
        <w:tc>
          <w:tcPr>
            <w:tcW w:w="2405" w:type="dxa"/>
          </w:tcPr>
          <w:p w14:paraId="58266DB3" w14:textId="58E2CF15" w:rsidR="004D33D0" w:rsidRPr="00415855" w:rsidRDefault="008D1034" w:rsidP="00415855">
            <w:pPr>
              <w:pStyle w:val="Heading1"/>
              <w:tabs>
                <w:tab w:val="left" w:pos="895"/>
              </w:tabs>
              <w:spacing w:before="120" w:after="120"/>
              <w:ind w:left="0" w:firstLine="0"/>
              <w:rPr>
                <w:rFonts w:ascii="Calibri Light" w:hAnsi="Calibri Light" w:cs="Calibri Light"/>
                <w:b/>
                <w:bCs/>
                <w:color w:val="097983"/>
                <w:spacing w:val="-2"/>
              </w:rPr>
            </w:pPr>
            <w:r w:rsidRPr="00415855">
              <w:rPr>
                <w:rFonts w:ascii="Calibri Light" w:hAnsi="Calibri Light" w:cs="Calibri Light"/>
                <w:b/>
                <w:bCs/>
                <w:sz w:val="24"/>
                <w:szCs w:val="24"/>
              </w:rPr>
              <w:t>Outcome of applications</w:t>
            </w:r>
          </w:p>
        </w:tc>
        <w:tc>
          <w:tcPr>
            <w:tcW w:w="6608" w:type="dxa"/>
          </w:tcPr>
          <w:p w14:paraId="554B517B" w14:textId="771F48A6" w:rsidR="004D33D0" w:rsidRPr="00415855" w:rsidRDefault="00057911" w:rsidP="00415855">
            <w:pPr>
              <w:pStyle w:val="Heading1"/>
              <w:tabs>
                <w:tab w:val="left" w:pos="895"/>
              </w:tabs>
              <w:spacing w:before="120" w:after="120"/>
              <w:ind w:left="0" w:firstLine="0"/>
              <w:rPr>
                <w:rFonts w:ascii="Calibri Light" w:hAnsi="Calibri Light" w:cs="Calibri Light"/>
                <w:color w:val="097983"/>
                <w:spacing w:val="-2"/>
              </w:rPr>
            </w:pPr>
            <w:r w:rsidRPr="00415855">
              <w:rPr>
                <w:rFonts w:ascii="Calibri Light" w:hAnsi="Calibri Light" w:cs="Calibri Light"/>
                <w:sz w:val="24"/>
                <w:szCs w:val="24"/>
              </w:rPr>
              <w:t>Applicants will be a</w:t>
            </w:r>
            <w:r w:rsidR="008500BE" w:rsidRPr="00415855">
              <w:rPr>
                <w:rFonts w:ascii="Calibri Light" w:hAnsi="Calibri Light" w:cs="Calibri Light"/>
                <w:sz w:val="24"/>
                <w:szCs w:val="24"/>
              </w:rPr>
              <w:t>dvised of the outcome by end of May</w:t>
            </w:r>
            <w:r w:rsidR="002A65F1">
              <w:rPr>
                <w:rFonts w:ascii="Calibri Light" w:hAnsi="Calibri Light" w:cs="Calibri Light"/>
                <w:sz w:val="24"/>
                <w:szCs w:val="24"/>
              </w:rPr>
              <w:t xml:space="preserve"> 2024</w:t>
            </w:r>
            <w:r w:rsidR="008500BE" w:rsidRPr="00415855">
              <w:rPr>
                <w:rFonts w:ascii="Calibri Light" w:hAnsi="Calibri Light" w:cs="Calibri Light"/>
                <w:sz w:val="24"/>
                <w:szCs w:val="24"/>
              </w:rPr>
              <w:t>. This timeframe is a guide and subject to change.</w:t>
            </w:r>
          </w:p>
        </w:tc>
      </w:tr>
      <w:tr w:rsidR="004D33D0" w14:paraId="0A071123" w14:textId="77777777" w:rsidTr="00415855">
        <w:tc>
          <w:tcPr>
            <w:tcW w:w="2405" w:type="dxa"/>
          </w:tcPr>
          <w:p w14:paraId="1BC76B3C" w14:textId="31C8CBD6" w:rsidR="004D33D0" w:rsidRPr="00415855" w:rsidRDefault="008D1034" w:rsidP="00415855">
            <w:pPr>
              <w:pStyle w:val="Heading1"/>
              <w:tabs>
                <w:tab w:val="left" w:pos="895"/>
              </w:tabs>
              <w:spacing w:before="120" w:after="120"/>
              <w:ind w:left="0" w:firstLine="0"/>
              <w:rPr>
                <w:rFonts w:ascii="Calibri Light" w:hAnsi="Calibri Light" w:cs="Calibri Light"/>
                <w:b/>
                <w:bCs/>
                <w:sz w:val="24"/>
                <w:szCs w:val="24"/>
              </w:rPr>
            </w:pPr>
            <w:r w:rsidRPr="00415855">
              <w:rPr>
                <w:rFonts w:ascii="Calibri Light" w:hAnsi="Calibri Light" w:cs="Calibri Light"/>
                <w:b/>
                <w:bCs/>
                <w:sz w:val="24"/>
                <w:szCs w:val="24"/>
              </w:rPr>
              <w:t>Grants completed</w:t>
            </w:r>
          </w:p>
        </w:tc>
        <w:tc>
          <w:tcPr>
            <w:tcW w:w="6608" w:type="dxa"/>
          </w:tcPr>
          <w:p w14:paraId="4C69985D" w14:textId="7D81A8CA" w:rsidR="004D33D0" w:rsidRPr="00415855" w:rsidRDefault="008D1034" w:rsidP="00415855">
            <w:pPr>
              <w:pStyle w:val="Heading1"/>
              <w:tabs>
                <w:tab w:val="left" w:pos="895"/>
              </w:tabs>
              <w:spacing w:before="120" w:after="120"/>
              <w:ind w:left="0" w:firstLine="0"/>
              <w:rPr>
                <w:rFonts w:ascii="Calibri Light" w:hAnsi="Calibri Light" w:cs="Calibri Light"/>
                <w:sz w:val="24"/>
                <w:szCs w:val="24"/>
              </w:rPr>
            </w:pPr>
            <w:r w:rsidRPr="00415855">
              <w:rPr>
                <w:rFonts w:ascii="Calibri Light" w:hAnsi="Calibri Light" w:cs="Calibri Light"/>
                <w:sz w:val="24"/>
                <w:szCs w:val="24"/>
              </w:rPr>
              <w:t xml:space="preserve">Grant activities and reporting must be completed by </w:t>
            </w:r>
            <w:r w:rsidR="00057911" w:rsidRPr="00415855">
              <w:rPr>
                <w:rFonts w:ascii="Calibri Light" w:hAnsi="Calibri Light" w:cs="Calibri Light"/>
                <w:sz w:val="24"/>
                <w:szCs w:val="24"/>
              </w:rPr>
              <w:t>31 May 2025.</w:t>
            </w:r>
          </w:p>
        </w:tc>
      </w:tr>
    </w:tbl>
    <w:p w14:paraId="2B755F6E" w14:textId="77777777" w:rsidR="001273EF" w:rsidRDefault="001273EF" w:rsidP="0093694C">
      <w:pPr>
        <w:rPr>
          <w:color w:val="097983"/>
          <w:sz w:val="40"/>
          <w:szCs w:val="40"/>
        </w:rPr>
        <w:sectPr w:rsidR="001273EF" w:rsidSect="00415855">
          <w:type w:val="continuous"/>
          <w:pgSz w:w="11900" w:h="16850"/>
          <w:pgMar w:top="1940" w:right="1410" w:bottom="280" w:left="900" w:header="0" w:footer="695" w:gutter="0"/>
          <w:cols w:space="494"/>
        </w:sectPr>
      </w:pPr>
    </w:p>
    <w:p w14:paraId="134FD72E" w14:textId="3D83F869" w:rsidR="00E403F7" w:rsidRDefault="00E403F7" w:rsidP="0093694C">
      <w:pPr>
        <w:rPr>
          <w:rFonts w:ascii="Calibri" w:eastAsia="Calibri" w:hAnsi="Calibri" w:cs="Calibri"/>
          <w:color w:val="097983"/>
          <w:sz w:val="40"/>
          <w:szCs w:val="40"/>
        </w:rPr>
      </w:pPr>
      <w:r>
        <w:rPr>
          <w:color w:val="097983"/>
          <w:sz w:val="40"/>
          <w:szCs w:val="40"/>
        </w:rPr>
        <w:br w:type="page"/>
      </w:r>
    </w:p>
    <w:p w14:paraId="5B83F270" w14:textId="77777777" w:rsidR="00CF48BF" w:rsidRDefault="00CF48BF" w:rsidP="0066023C">
      <w:pPr>
        <w:pStyle w:val="Heading1"/>
        <w:spacing w:after="360"/>
        <w:ind w:left="567" w:firstLine="0"/>
        <w:rPr>
          <w:color w:val="097983"/>
          <w:sz w:val="40"/>
          <w:szCs w:val="40"/>
        </w:rPr>
        <w:sectPr w:rsidR="00CF48BF" w:rsidSect="002D38DE">
          <w:type w:val="continuous"/>
          <w:pgSz w:w="11900" w:h="16850"/>
          <w:pgMar w:top="1940" w:right="1410" w:bottom="280" w:left="900" w:header="0" w:footer="695" w:gutter="0"/>
          <w:cols w:num="2" w:space="720" w:equalWidth="0">
            <w:col w:w="4733" w:space="494"/>
            <w:col w:w="4813"/>
          </w:cols>
        </w:sectPr>
      </w:pPr>
    </w:p>
    <w:p w14:paraId="2D731EAC" w14:textId="5DD39D4B" w:rsidR="003031BC" w:rsidRPr="00415855" w:rsidRDefault="003031BC" w:rsidP="00415855">
      <w:pPr>
        <w:pStyle w:val="Heading1"/>
        <w:spacing w:after="360"/>
        <w:ind w:left="567" w:firstLine="0"/>
        <w:rPr>
          <w:color w:val="097983"/>
          <w:sz w:val="44"/>
          <w:szCs w:val="44"/>
        </w:rPr>
      </w:pPr>
      <w:r w:rsidRPr="00415855">
        <w:rPr>
          <w:color w:val="097983"/>
          <w:sz w:val="44"/>
          <w:szCs w:val="44"/>
        </w:rPr>
        <w:lastRenderedPageBreak/>
        <w:t>Appendix</w:t>
      </w:r>
      <w:r w:rsidRPr="00415855">
        <w:rPr>
          <w:color w:val="097983"/>
          <w:spacing w:val="-17"/>
          <w:sz w:val="44"/>
          <w:szCs w:val="44"/>
        </w:rPr>
        <w:t xml:space="preserve"> </w:t>
      </w:r>
      <w:r w:rsidRPr="00415855">
        <w:rPr>
          <w:color w:val="097983"/>
          <w:sz w:val="44"/>
          <w:szCs w:val="44"/>
        </w:rPr>
        <w:t>1:</w:t>
      </w:r>
      <w:r w:rsidRPr="00415855">
        <w:rPr>
          <w:color w:val="097983"/>
          <w:spacing w:val="-21"/>
          <w:sz w:val="44"/>
          <w:szCs w:val="44"/>
        </w:rPr>
        <w:t xml:space="preserve"> </w:t>
      </w:r>
      <w:r w:rsidR="0066023C" w:rsidRPr="00415855">
        <w:rPr>
          <w:color w:val="097983"/>
          <w:sz w:val="44"/>
          <w:szCs w:val="44"/>
        </w:rPr>
        <w:t>Trade and technician o</w:t>
      </w:r>
      <w:r w:rsidRPr="00415855">
        <w:rPr>
          <w:color w:val="097983"/>
          <w:sz w:val="44"/>
          <w:szCs w:val="44"/>
        </w:rPr>
        <w:t xml:space="preserve">ccupations </w:t>
      </w:r>
      <w:r w:rsidR="001A0D55" w:rsidRPr="00415855">
        <w:rPr>
          <w:color w:val="097983"/>
          <w:sz w:val="44"/>
          <w:szCs w:val="44"/>
        </w:rPr>
        <w:t>in scope for Strategic Skills Solution applications</w:t>
      </w:r>
    </w:p>
    <w:p w14:paraId="1A297EF6" w14:textId="77F3B06F" w:rsidR="001A0D55" w:rsidRDefault="0066023C" w:rsidP="0069433F">
      <w:pPr>
        <w:pStyle w:val="BodyText"/>
        <w:ind w:left="567"/>
        <w:rPr>
          <w:spacing w:val="-1"/>
        </w:rPr>
      </w:pPr>
      <w:r>
        <w:t xml:space="preserve">The following trade and technician occupations </w:t>
      </w:r>
      <w:r w:rsidR="001D16FC">
        <w:t xml:space="preserve">have been assessed in </w:t>
      </w:r>
      <w:r w:rsidR="00326DCF">
        <w:t>shortage</w:t>
      </w:r>
      <w:r w:rsidR="00326DCF" w:rsidRPr="00B05431">
        <w:rPr>
          <w:rStyle w:val="FootnoteReference"/>
          <w:color w:val="252525"/>
          <w:spacing w:val="-1"/>
        </w:rPr>
        <w:footnoteReference w:id="13"/>
      </w:r>
      <w:r w:rsidR="00326DCF">
        <w:t xml:space="preserve"> and </w:t>
      </w:r>
      <w:r>
        <w:t>hav</w:t>
      </w:r>
      <w:r w:rsidR="00326DCF">
        <w:t>ing</w:t>
      </w:r>
      <w:r>
        <w:t xml:space="preserve"> </w:t>
      </w:r>
      <w:r w:rsidR="00344626" w:rsidRPr="004A1E3F">
        <w:rPr>
          <w:color w:val="252525"/>
          <w:spacing w:val="-1"/>
        </w:rPr>
        <w:t>strong or moderate</w:t>
      </w:r>
      <w:r w:rsidR="00344626" w:rsidRPr="00415855">
        <w:rPr>
          <w:color w:val="252525"/>
          <w:spacing w:val="-1"/>
        </w:rPr>
        <w:t xml:space="preserve"> </w:t>
      </w:r>
      <w:r w:rsidR="00326DCF">
        <w:rPr>
          <w:color w:val="252525"/>
          <w:spacing w:val="-1"/>
        </w:rPr>
        <w:t>jobs growth</w:t>
      </w:r>
      <w:r w:rsidR="001A0D55" w:rsidRPr="004A1E3F">
        <w:rPr>
          <w:spacing w:val="-1"/>
        </w:rPr>
        <w:t>.</w:t>
      </w:r>
    </w:p>
    <w:p w14:paraId="11D11447" w14:textId="77777777" w:rsidR="0061661F" w:rsidRDefault="0061661F" w:rsidP="0066023C">
      <w:pPr>
        <w:pStyle w:val="Heading1"/>
        <w:ind w:left="567" w:firstLine="0"/>
        <w:rPr>
          <w:color w:val="252525"/>
          <w:spacing w:val="-1"/>
          <w:sz w:val="24"/>
          <w:szCs w:val="24"/>
        </w:rPr>
      </w:pPr>
    </w:p>
    <w:tbl>
      <w:tblPr>
        <w:tblW w:w="8506" w:type="dxa"/>
        <w:tblInd w:w="562" w:type="dxa"/>
        <w:tblLook w:val="04A0" w:firstRow="1" w:lastRow="0" w:firstColumn="1" w:lastColumn="0" w:noHBand="0" w:noVBand="1"/>
      </w:tblPr>
      <w:tblGrid>
        <w:gridCol w:w="1560"/>
        <w:gridCol w:w="6946"/>
      </w:tblGrid>
      <w:tr w:rsidR="00812909" w:rsidRPr="00812909" w14:paraId="7C05ECF3" w14:textId="77777777" w:rsidTr="003E540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3A1BFD04" w14:textId="41A4C0A9" w:rsidR="00812909" w:rsidRPr="003E5403" w:rsidRDefault="00812909" w:rsidP="00812909">
            <w:pPr>
              <w:widowControl/>
              <w:autoSpaceDE/>
              <w:autoSpaceDN/>
              <w:jc w:val="center"/>
              <w:rPr>
                <w:rFonts w:eastAsia="Times New Roman"/>
                <w:b/>
                <w:bCs/>
                <w:color w:val="000000"/>
                <w:lang w:eastAsia="en-AU"/>
              </w:rPr>
            </w:pPr>
            <w:r w:rsidRPr="003E5403">
              <w:rPr>
                <w:rFonts w:eastAsia="Times New Roman"/>
                <w:b/>
                <w:bCs/>
                <w:color w:val="000000"/>
                <w:lang w:eastAsia="en-AU"/>
              </w:rPr>
              <w:t>ANZCO code</w:t>
            </w:r>
          </w:p>
        </w:tc>
        <w:tc>
          <w:tcPr>
            <w:tcW w:w="6946"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14:paraId="5EC66462" w14:textId="05ABE07A" w:rsidR="00812909" w:rsidRPr="003E5403" w:rsidRDefault="00812909" w:rsidP="00CB3EA6">
            <w:pPr>
              <w:widowControl/>
              <w:autoSpaceDE/>
              <w:autoSpaceDN/>
              <w:ind w:left="170"/>
              <w:rPr>
                <w:rFonts w:eastAsia="Times New Roman"/>
                <w:b/>
                <w:bCs/>
                <w:color w:val="000000"/>
                <w:lang w:eastAsia="en-AU"/>
              </w:rPr>
            </w:pPr>
            <w:r w:rsidRPr="003E5403">
              <w:rPr>
                <w:rFonts w:eastAsia="Times New Roman"/>
                <w:b/>
                <w:bCs/>
                <w:color w:val="000000"/>
                <w:lang w:eastAsia="en-AU"/>
              </w:rPr>
              <w:t>Occupational Group</w:t>
            </w:r>
          </w:p>
        </w:tc>
      </w:tr>
      <w:tr w:rsidR="00812909" w:rsidRPr="00812909" w14:paraId="55D12117" w14:textId="77777777" w:rsidTr="00CB3EA6">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5116C" w14:textId="77777777" w:rsidR="00812909" w:rsidRPr="00812909" w:rsidRDefault="00812909" w:rsidP="00812909">
            <w:pPr>
              <w:widowControl/>
              <w:autoSpaceDE/>
              <w:autoSpaceDN/>
              <w:jc w:val="center"/>
              <w:rPr>
                <w:rFonts w:eastAsia="Times New Roman"/>
                <w:color w:val="000000"/>
                <w:lang w:eastAsia="en-AU"/>
              </w:rPr>
            </w:pPr>
            <w:r w:rsidRPr="00812909">
              <w:rPr>
                <w:rFonts w:eastAsia="Times New Roman"/>
                <w:color w:val="000000"/>
                <w:lang w:eastAsia="en-AU"/>
              </w:rPr>
              <w:t>3122</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14:paraId="38BA1555" w14:textId="77777777" w:rsidR="00812909" w:rsidRPr="00812909" w:rsidRDefault="00812909" w:rsidP="00CB3EA6">
            <w:pPr>
              <w:widowControl/>
              <w:autoSpaceDE/>
              <w:autoSpaceDN/>
              <w:ind w:left="170"/>
              <w:rPr>
                <w:rFonts w:eastAsia="Times New Roman"/>
                <w:color w:val="000000"/>
                <w:lang w:eastAsia="en-AU"/>
              </w:rPr>
            </w:pPr>
            <w:r w:rsidRPr="00812909">
              <w:rPr>
                <w:rFonts w:eastAsia="Times New Roman"/>
                <w:color w:val="000000"/>
                <w:lang w:eastAsia="en-AU"/>
              </w:rPr>
              <w:t>Civil Engineering Draftspersons and Technicians</w:t>
            </w:r>
          </w:p>
        </w:tc>
      </w:tr>
      <w:tr w:rsidR="00812909" w:rsidRPr="00812909" w14:paraId="1F6C74F6" w14:textId="77777777" w:rsidTr="00CB3EA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2EF4692" w14:textId="77777777" w:rsidR="00812909" w:rsidRPr="00812909" w:rsidRDefault="00812909" w:rsidP="00812909">
            <w:pPr>
              <w:widowControl/>
              <w:autoSpaceDE/>
              <w:autoSpaceDN/>
              <w:jc w:val="center"/>
              <w:rPr>
                <w:rFonts w:eastAsia="Times New Roman"/>
                <w:color w:val="000000"/>
                <w:lang w:eastAsia="en-AU"/>
              </w:rPr>
            </w:pPr>
            <w:r w:rsidRPr="00812909">
              <w:rPr>
                <w:rFonts w:eastAsia="Times New Roman"/>
                <w:color w:val="000000"/>
                <w:lang w:eastAsia="en-AU"/>
              </w:rPr>
              <w:t>3125</w:t>
            </w:r>
          </w:p>
        </w:tc>
        <w:tc>
          <w:tcPr>
            <w:tcW w:w="6946" w:type="dxa"/>
            <w:tcBorders>
              <w:top w:val="nil"/>
              <w:left w:val="nil"/>
              <w:bottom w:val="single" w:sz="4" w:space="0" w:color="auto"/>
              <w:right w:val="single" w:sz="4" w:space="0" w:color="auto"/>
            </w:tcBorders>
            <w:shd w:val="clear" w:color="auto" w:fill="auto"/>
            <w:noWrap/>
            <w:vAlign w:val="bottom"/>
            <w:hideMark/>
          </w:tcPr>
          <w:p w14:paraId="4073395D" w14:textId="77777777" w:rsidR="00812909" w:rsidRPr="00812909" w:rsidRDefault="00812909" w:rsidP="00CB3EA6">
            <w:pPr>
              <w:widowControl/>
              <w:autoSpaceDE/>
              <w:autoSpaceDN/>
              <w:ind w:left="170"/>
              <w:rPr>
                <w:rFonts w:eastAsia="Times New Roman"/>
                <w:color w:val="000000"/>
                <w:lang w:eastAsia="en-AU"/>
              </w:rPr>
            </w:pPr>
            <w:r w:rsidRPr="00812909">
              <w:rPr>
                <w:rFonts w:eastAsia="Times New Roman"/>
                <w:color w:val="000000"/>
                <w:lang w:eastAsia="en-AU"/>
              </w:rPr>
              <w:t>Mechanical Engineering Draftspersons and Technicians</w:t>
            </w:r>
          </w:p>
        </w:tc>
      </w:tr>
      <w:tr w:rsidR="00812909" w:rsidRPr="00812909" w14:paraId="6AA44A91" w14:textId="77777777" w:rsidTr="00CB3EA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ECFC27B" w14:textId="77777777" w:rsidR="00812909" w:rsidRPr="00812909" w:rsidRDefault="00812909" w:rsidP="00812909">
            <w:pPr>
              <w:widowControl/>
              <w:autoSpaceDE/>
              <w:autoSpaceDN/>
              <w:jc w:val="center"/>
              <w:rPr>
                <w:rFonts w:eastAsia="Times New Roman"/>
                <w:color w:val="000000"/>
                <w:lang w:eastAsia="en-AU"/>
              </w:rPr>
            </w:pPr>
            <w:r w:rsidRPr="00812909">
              <w:rPr>
                <w:rFonts w:eastAsia="Times New Roman"/>
                <w:color w:val="000000"/>
                <w:lang w:eastAsia="en-AU"/>
              </w:rPr>
              <w:t>3212</w:t>
            </w:r>
          </w:p>
        </w:tc>
        <w:tc>
          <w:tcPr>
            <w:tcW w:w="6946" w:type="dxa"/>
            <w:tcBorders>
              <w:top w:val="nil"/>
              <w:left w:val="nil"/>
              <w:bottom w:val="single" w:sz="4" w:space="0" w:color="auto"/>
              <w:right w:val="single" w:sz="4" w:space="0" w:color="auto"/>
            </w:tcBorders>
            <w:shd w:val="clear" w:color="auto" w:fill="auto"/>
            <w:noWrap/>
            <w:vAlign w:val="bottom"/>
            <w:hideMark/>
          </w:tcPr>
          <w:p w14:paraId="2364BC9B" w14:textId="77777777" w:rsidR="00812909" w:rsidRPr="00812909" w:rsidRDefault="00812909" w:rsidP="00CB3EA6">
            <w:pPr>
              <w:widowControl/>
              <w:autoSpaceDE/>
              <w:autoSpaceDN/>
              <w:ind w:left="170"/>
              <w:rPr>
                <w:rFonts w:eastAsia="Times New Roman"/>
                <w:color w:val="000000"/>
                <w:lang w:eastAsia="en-AU"/>
              </w:rPr>
            </w:pPr>
            <w:r w:rsidRPr="00812909">
              <w:rPr>
                <w:rFonts w:eastAsia="Times New Roman"/>
                <w:color w:val="000000"/>
                <w:lang w:eastAsia="en-AU"/>
              </w:rPr>
              <w:t>Motor Mechanics</w:t>
            </w:r>
          </w:p>
        </w:tc>
      </w:tr>
      <w:tr w:rsidR="00812909" w:rsidRPr="00812909" w14:paraId="27F891F3" w14:textId="77777777" w:rsidTr="00CB3EA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BCD88B9" w14:textId="77777777" w:rsidR="00812909" w:rsidRPr="00812909" w:rsidRDefault="00812909" w:rsidP="00812909">
            <w:pPr>
              <w:widowControl/>
              <w:autoSpaceDE/>
              <w:autoSpaceDN/>
              <w:jc w:val="center"/>
              <w:rPr>
                <w:rFonts w:eastAsia="Times New Roman"/>
                <w:color w:val="000000"/>
                <w:lang w:eastAsia="en-AU"/>
              </w:rPr>
            </w:pPr>
            <w:r w:rsidRPr="00812909">
              <w:rPr>
                <w:rFonts w:eastAsia="Times New Roman"/>
                <w:color w:val="000000"/>
                <w:lang w:eastAsia="en-AU"/>
              </w:rPr>
              <w:t>3222</w:t>
            </w:r>
          </w:p>
        </w:tc>
        <w:tc>
          <w:tcPr>
            <w:tcW w:w="6946" w:type="dxa"/>
            <w:tcBorders>
              <w:top w:val="nil"/>
              <w:left w:val="nil"/>
              <w:bottom w:val="single" w:sz="4" w:space="0" w:color="auto"/>
              <w:right w:val="single" w:sz="4" w:space="0" w:color="auto"/>
            </w:tcBorders>
            <w:shd w:val="clear" w:color="auto" w:fill="auto"/>
            <w:noWrap/>
            <w:vAlign w:val="bottom"/>
            <w:hideMark/>
          </w:tcPr>
          <w:p w14:paraId="5702F833" w14:textId="77777777" w:rsidR="00812909" w:rsidRPr="00812909" w:rsidRDefault="00812909" w:rsidP="00CB3EA6">
            <w:pPr>
              <w:widowControl/>
              <w:autoSpaceDE/>
              <w:autoSpaceDN/>
              <w:ind w:left="170"/>
              <w:rPr>
                <w:rFonts w:eastAsia="Times New Roman"/>
                <w:color w:val="000000"/>
                <w:lang w:eastAsia="en-AU"/>
              </w:rPr>
            </w:pPr>
            <w:r w:rsidRPr="00812909">
              <w:rPr>
                <w:rFonts w:eastAsia="Times New Roman"/>
                <w:color w:val="000000"/>
                <w:lang w:eastAsia="en-AU"/>
              </w:rPr>
              <w:t>Sheetmetal Trades Workers</w:t>
            </w:r>
          </w:p>
        </w:tc>
      </w:tr>
      <w:tr w:rsidR="00812909" w:rsidRPr="00812909" w14:paraId="68651F79" w14:textId="77777777" w:rsidTr="00CB3EA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603CD74" w14:textId="77777777" w:rsidR="00812909" w:rsidRPr="00812909" w:rsidRDefault="00812909" w:rsidP="00812909">
            <w:pPr>
              <w:widowControl/>
              <w:autoSpaceDE/>
              <w:autoSpaceDN/>
              <w:jc w:val="center"/>
              <w:rPr>
                <w:rFonts w:eastAsia="Times New Roman"/>
                <w:color w:val="000000"/>
                <w:lang w:eastAsia="en-AU"/>
              </w:rPr>
            </w:pPr>
            <w:r w:rsidRPr="00812909">
              <w:rPr>
                <w:rFonts w:eastAsia="Times New Roman"/>
                <w:color w:val="000000"/>
                <w:lang w:eastAsia="en-AU"/>
              </w:rPr>
              <w:t>3223</w:t>
            </w:r>
          </w:p>
        </w:tc>
        <w:tc>
          <w:tcPr>
            <w:tcW w:w="6946" w:type="dxa"/>
            <w:tcBorders>
              <w:top w:val="nil"/>
              <w:left w:val="nil"/>
              <w:bottom w:val="single" w:sz="4" w:space="0" w:color="auto"/>
              <w:right w:val="single" w:sz="4" w:space="0" w:color="auto"/>
            </w:tcBorders>
            <w:shd w:val="clear" w:color="auto" w:fill="auto"/>
            <w:noWrap/>
            <w:vAlign w:val="bottom"/>
            <w:hideMark/>
          </w:tcPr>
          <w:p w14:paraId="5AED9B21" w14:textId="77777777" w:rsidR="00812909" w:rsidRPr="00812909" w:rsidRDefault="00812909" w:rsidP="00CB3EA6">
            <w:pPr>
              <w:widowControl/>
              <w:autoSpaceDE/>
              <w:autoSpaceDN/>
              <w:ind w:left="170"/>
              <w:rPr>
                <w:rFonts w:eastAsia="Times New Roman"/>
                <w:color w:val="000000"/>
                <w:lang w:eastAsia="en-AU"/>
              </w:rPr>
            </w:pPr>
            <w:r w:rsidRPr="00812909">
              <w:rPr>
                <w:rFonts w:eastAsia="Times New Roman"/>
                <w:color w:val="000000"/>
                <w:lang w:eastAsia="en-AU"/>
              </w:rPr>
              <w:t>Structural Steel and Welding Trades Workers</w:t>
            </w:r>
          </w:p>
        </w:tc>
      </w:tr>
      <w:tr w:rsidR="00812909" w:rsidRPr="00812909" w14:paraId="3653CE50" w14:textId="77777777" w:rsidTr="00CB3EA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A7540AC" w14:textId="77777777" w:rsidR="00812909" w:rsidRPr="00812909" w:rsidRDefault="00812909" w:rsidP="00812909">
            <w:pPr>
              <w:widowControl/>
              <w:autoSpaceDE/>
              <w:autoSpaceDN/>
              <w:jc w:val="center"/>
              <w:rPr>
                <w:rFonts w:eastAsia="Times New Roman"/>
                <w:color w:val="000000"/>
                <w:lang w:eastAsia="en-AU"/>
              </w:rPr>
            </w:pPr>
            <w:r w:rsidRPr="00812909">
              <w:rPr>
                <w:rFonts w:eastAsia="Times New Roman"/>
                <w:color w:val="000000"/>
                <w:lang w:eastAsia="en-AU"/>
              </w:rPr>
              <w:t>3231</w:t>
            </w:r>
          </w:p>
        </w:tc>
        <w:tc>
          <w:tcPr>
            <w:tcW w:w="6946" w:type="dxa"/>
            <w:tcBorders>
              <w:top w:val="nil"/>
              <w:left w:val="nil"/>
              <w:bottom w:val="single" w:sz="4" w:space="0" w:color="auto"/>
              <w:right w:val="single" w:sz="4" w:space="0" w:color="auto"/>
            </w:tcBorders>
            <w:shd w:val="clear" w:color="auto" w:fill="auto"/>
            <w:noWrap/>
            <w:vAlign w:val="bottom"/>
            <w:hideMark/>
          </w:tcPr>
          <w:p w14:paraId="4F3EC68C" w14:textId="77777777" w:rsidR="00812909" w:rsidRPr="00812909" w:rsidRDefault="00812909" w:rsidP="00CB3EA6">
            <w:pPr>
              <w:widowControl/>
              <w:autoSpaceDE/>
              <w:autoSpaceDN/>
              <w:ind w:left="170"/>
              <w:rPr>
                <w:rFonts w:eastAsia="Times New Roman"/>
                <w:color w:val="000000"/>
                <w:lang w:eastAsia="en-AU"/>
              </w:rPr>
            </w:pPr>
            <w:r w:rsidRPr="00812909">
              <w:rPr>
                <w:rFonts w:eastAsia="Times New Roman"/>
                <w:color w:val="000000"/>
                <w:lang w:eastAsia="en-AU"/>
              </w:rPr>
              <w:t>Aircraft Maintenance Engineers</w:t>
            </w:r>
          </w:p>
        </w:tc>
      </w:tr>
      <w:tr w:rsidR="00812909" w:rsidRPr="00812909" w14:paraId="32A97087" w14:textId="77777777" w:rsidTr="00CB3EA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81EAAA7" w14:textId="77777777" w:rsidR="00812909" w:rsidRPr="00812909" w:rsidRDefault="00812909" w:rsidP="00812909">
            <w:pPr>
              <w:widowControl/>
              <w:autoSpaceDE/>
              <w:autoSpaceDN/>
              <w:jc w:val="center"/>
              <w:rPr>
                <w:rFonts w:eastAsia="Times New Roman"/>
                <w:color w:val="000000"/>
                <w:lang w:eastAsia="en-AU"/>
              </w:rPr>
            </w:pPr>
            <w:r w:rsidRPr="00812909">
              <w:rPr>
                <w:rFonts w:eastAsia="Times New Roman"/>
                <w:color w:val="000000"/>
                <w:lang w:eastAsia="en-AU"/>
              </w:rPr>
              <w:t>3232</w:t>
            </w:r>
          </w:p>
        </w:tc>
        <w:tc>
          <w:tcPr>
            <w:tcW w:w="6946" w:type="dxa"/>
            <w:tcBorders>
              <w:top w:val="nil"/>
              <w:left w:val="nil"/>
              <w:bottom w:val="single" w:sz="4" w:space="0" w:color="auto"/>
              <w:right w:val="single" w:sz="4" w:space="0" w:color="auto"/>
            </w:tcBorders>
            <w:shd w:val="clear" w:color="auto" w:fill="auto"/>
            <w:noWrap/>
            <w:vAlign w:val="bottom"/>
            <w:hideMark/>
          </w:tcPr>
          <w:p w14:paraId="5B85AF78" w14:textId="77777777" w:rsidR="00812909" w:rsidRPr="00812909" w:rsidRDefault="00812909" w:rsidP="00CB3EA6">
            <w:pPr>
              <w:widowControl/>
              <w:autoSpaceDE/>
              <w:autoSpaceDN/>
              <w:ind w:left="170"/>
              <w:rPr>
                <w:rFonts w:eastAsia="Times New Roman"/>
                <w:color w:val="000000"/>
                <w:lang w:eastAsia="en-AU"/>
              </w:rPr>
            </w:pPr>
            <w:r w:rsidRPr="00812909">
              <w:rPr>
                <w:rFonts w:eastAsia="Times New Roman"/>
                <w:color w:val="000000"/>
                <w:lang w:eastAsia="en-AU"/>
              </w:rPr>
              <w:t>Metal Fitters and Machinists</w:t>
            </w:r>
          </w:p>
        </w:tc>
      </w:tr>
      <w:tr w:rsidR="00812909" w:rsidRPr="00812909" w14:paraId="58C1D3AA" w14:textId="77777777" w:rsidTr="00CB3EA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94EAE08" w14:textId="77777777" w:rsidR="00812909" w:rsidRPr="00812909" w:rsidRDefault="00812909" w:rsidP="00812909">
            <w:pPr>
              <w:widowControl/>
              <w:autoSpaceDE/>
              <w:autoSpaceDN/>
              <w:jc w:val="center"/>
              <w:rPr>
                <w:rFonts w:eastAsia="Times New Roman"/>
                <w:color w:val="000000"/>
                <w:lang w:eastAsia="en-AU"/>
              </w:rPr>
            </w:pPr>
            <w:r w:rsidRPr="00812909">
              <w:rPr>
                <w:rFonts w:eastAsia="Times New Roman"/>
                <w:color w:val="000000"/>
                <w:lang w:eastAsia="en-AU"/>
              </w:rPr>
              <w:t>3311</w:t>
            </w:r>
          </w:p>
        </w:tc>
        <w:tc>
          <w:tcPr>
            <w:tcW w:w="6946" w:type="dxa"/>
            <w:tcBorders>
              <w:top w:val="nil"/>
              <w:left w:val="nil"/>
              <w:bottom w:val="single" w:sz="4" w:space="0" w:color="auto"/>
              <w:right w:val="single" w:sz="4" w:space="0" w:color="auto"/>
            </w:tcBorders>
            <w:shd w:val="clear" w:color="auto" w:fill="auto"/>
            <w:noWrap/>
            <w:vAlign w:val="bottom"/>
            <w:hideMark/>
          </w:tcPr>
          <w:p w14:paraId="4A772B38" w14:textId="77777777" w:rsidR="00812909" w:rsidRPr="00812909" w:rsidRDefault="00812909" w:rsidP="00CB3EA6">
            <w:pPr>
              <w:widowControl/>
              <w:autoSpaceDE/>
              <w:autoSpaceDN/>
              <w:ind w:left="170"/>
              <w:rPr>
                <w:rFonts w:eastAsia="Times New Roman"/>
                <w:color w:val="000000"/>
                <w:lang w:eastAsia="en-AU"/>
              </w:rPr>
            </w:pPr>
            <w:r w:rsidRPr="00812909">
              <w:rPr>
                <w:rFonts w:eastAsia="Times New Roman"/>
                <w:color w:val="000000"/>
                <w:lang w:eastAsia="en-AU"/>
              </w:rPr>
              <w:t>Bricklayers and Stonemasons</w:t>
            </w:r>
          </w:p>
        </w:tc>
      </w:tr>
      <w:tr w:rsidR="00812909" w:rsidRPr="00812909" w14:paraId="65A47BC4" w14:textId="77777777" w:rsidTr="00CB3EA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EE2162C" w14:textId="77777777" w:rsidR="00812909" w:rsidRPr="00812909" w:rsidRDefault="00812909" w:rsidP="00812909">
            <w:pPr>
              <w:widowControl/>
              <w:autoSpaceDE/>
              <w:autoSpaceDN/>
              <w:jc w:val="center"/>
              <w:rPr>
                <w:rFonts w:eastAsia="Times New Roman"/>
                <w:color w:val="000000"/>
                <w:lang w:eastAsia="en-AU"/>
              </w:rPr>
            </w:pPr>
            <w:r w:rsidRPr="00812909">
              <w:rPr>
                <w:rFonts w:eastAsia="Times New Roman"/>
                <w:color w:val="000000"/>
                <w:lang w:eastAsia="en-AU"/>
              </w:rPr>
              <w:t>3312</w:t>
            </w:r>
          </w:p>
        </w:tc>
        <w:tc>
          <w:tcPr>
            <w:tcW w:w="6946" w:type="dxa"/>
            <w:tcBorders>
              <w:top w:val="nil"/>
              <w:left w:val="nil"/>
              <w:bottom w:val="single" w:sz="4" w:space="0" w:color="auto"/>
              <w:right w:val="single" w:sz="4" w:space="0" w:color="auto"/>
            </w:tcBorders>
            <w:shd w:val="clear" w:color="auto" w:fill="auto"/>
            <w:noWrap/>
            <w:vAlign w:val="bottom"/>
            <w:hideMark/>
          </w:tcPr>
          <w:p w14:paraId="627961A9" w14:textId="77777777" w:rsidR="00812909" w:rsidRPr="00812909" w:rsidRDefault="00812909" w:rsidP="00CB3EA6">
            <w:pPr>
              <w:widowControl/>
              <w:autoSpaceDE/>
              <w:autoSpaceDN/>
              <w:ind w:left="170"/>
              <w:rPr>
                <w:rFonts w:eastAsia="Times New Roman"/>
                <w:color w:val="000000"/>
                <w:lang w:eastAsia="en-AU"/>
              </w:rPr>
            </w:pPr>
            <w:r w:rsidRPr="00812909">
              <w:rPr>
                <w:rFonts w:eastAsia="Times New Roman"/>
                <w:color w:val="000000"/>
                <w:lang w:eastAsia="en-AU"/>
              </w:rPr>
              <w:t>Carpenters and Joiners</w:t>
            </w:r>
          </w:p>
        </w:tc>
      </w:tr>
      <w:tr w:rsidR="00812909" w:rsidRPr="00812909" w14:paraId="28977E4C" w14:textId="77777777" w:rsidTr="00CB3EA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22CF334" w14:textId="77777777" w:rsidR="00812909" w:rsidRPr="00812909" w:rsidRDefault="00812909" w:rsidP="00812909">
            <w:pPr>
              <w:widowControl/>
              <w:autoSpaceDE/>
              <w:autoSpaceDN/>
              <w:jc w:val="center"/>
              <w:rPr>
                <w:rFonts w:eastAsia="Times New Roman"/>
                <w:color w:val="000000"/>
                <w:lang w:eastAsia="en-AU"/>
              </w:rPr>
            </w:pPr>
            <w:r w:rsidRPr="00812909">
              <w:rPr>
                <w:rFonts w:eastAsia="Times New Roman"/>
                <w:color w:val="000000"/>
                <w:lang w:eastAsia="en-AU"/>
              </w:rPr>
              <w:t>3321</w:t>
            </w:r>
          </w:p>
        </w:tc>
        <w:tc>
          <w:tcPr>
            <w:tcW w:w="6946" w:type="dxa"/>
            <w:tcBorders>
              <w:top w:val="nil"/>
              <w:left w:val="nil"/>
              <w:bottom w:val="single" w:sz="4" w:space="0" w:color="auto"/>
              <w:right w:val="single" w:sz="4" w:space="0" w:color="auto"/>
            </w:tcBorders>
            <w:shd w:val="clear" w:color="auto" w:fill="auto"/>
            <w:noWrap/>
            <w:vAlign w:val="bottom"/>
            <w:hideMark/>
          </w:tcPr>
          <w:p w14:paraId="417B0C66" w14:textId="77777777" w:rsidR="00812909" w:rsidRPr="00812909" w:rsidRDefault="00812909" w:rsidP="00CB3EA6">
            <w:pPr>
              <w:widowControl/>
              <w:autoSpaceDE/>
              <w:autoSpaceDN/>
              <w:ind w:left="170"/>
              <w:rPr>
                <w:rFonts w:eastAsia="Times New Roman"/>
                <w:color w:val="000000"/>
                <w:lang w:eastAsia="en-AU"/>
              </w:rPr>
            </w:pPr>
            <w:r w:rsidRPr="00812909">
              <w:rPr>
                <w:rFonts w:eastAsia="Times New Roman"/>
                <w:color w:val="000000"/>
                <w:lang w:eastAsia="en-AU"/>
              </w:rPr>
              <w:t>Floor Finishers</w:t>
            </w:r>
          </w:p>
        </w:tc>
      </w:tr>
      <w:tr w:rsidR="00812909" w:rsidRPr="00812909" w14:paraId="34A21C74" w14:textId="77777777" w:rsidTr="00CB3EA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6D4E9E6" w14:textId="77777777" w:rsidR="00812909" w:rsidRPr="00812909" w:rsidRDefault="00812909" w:rsidP="00812909">
            <w:pPr>
              <w:widowControl/>
              <w:autoSpaceDE/>
              <w:autoSpaceDN/>
              <w:jc w:val="center"/>
              <w:rPr>
                <w:rFonts w:eastAsia="Times New Roman"/>
                <w:color w:val="000000"/>
                <w:lang w:eastAsia="en-AU"/>
              </w:rPr>
            </w:pPr>
            <w:r w:rsidRPr="00812909">
              <w:rPr>
                <w:rFonts w:eastAsia="Times New Roman"/>
                <w:color w:val="000000"/>
                <w:lang w:eastAsia="en-AU"/>
              </w:rPr>
              <w:t>3322</w:t>
            </w:r>
          </w:p>
        </w:tc>
        <w:tc>
          <w:tcPr>
            <w:tcW w:w="6946" w:type="dxa"/>
            <w:tcBorders>
              <w:top w:val="nil"/>
              <w:left w:val="nil"/>
              <w:bottom w:val="single" w:sz="4" w:space="0" w:color="auto"/>
              <w:right w:val="single" w:sz="4" w:space="0" w:color="auto"/>
            </w:tcBorders>
            <w:shd w:val="clear" w:color="auto" w:fill="auto"/>
            <w:noWrap/>
            <w:vAlign w:val="bottom"/>
            <w:hideMark/>
          </w:tcPr>
          <w:p w14:paraId="411DF08D" w14:textId="77777777" w:rsidR="00812909" w:rsidRPr="00812909" w:rsidRDefault="00812909" w:rsidP="00CB3EA6">
            <w:pPr>
              <w:widowControl/>
              <w:autoSpaceDE/>
              <w:autoSpaceDN/>
              <w:ind w:left="170"/>
              <w:rPr>
                <w:rFonts w:eastAsia="Times New Roman"/>
                <w:color w:val="000000"/>
                <w:lang w:eastAsia="en-AU"/>
              </w:rPr>
            </w:pPr>
            <w:r w:rsidRPr="00812909">
              <w:rPr>
                <w:rFonts w:eastAsia="Times New Roman"/>
                <w:color w:val="000000"/>
                <w:lang w:eastAsia="en-AU"/>
              </w:rPr>
              <w:t>Painting Trades Workers</w:t>
            </w:r>
          </w:p>
        </w:tc>
      </w:tr>
      <w:tr w:rsidR="00812909" w:rsidRPr="00812909" w14:paraId="4A0B7B5F" w14:textId="77777777" w:rsidTr="00CB3EA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A2A4FB4" w14:textId="77777777" w:rsidR="00812909" w:rsidRPr="00812909" w:rsidRDefault="00812909" w:rsidP="00812909">
            <w:pPr>
              <w:widowControl/>
              <w:autoSpaceDE/>
              <w:autoSpaceDN/>
              <w:jc w:val="center"/>
              <w:rPr>
                <w:rFonts w:eastAsia="Times New Roman"/>
                <w:color w:val="000000"/>
                <w:lang w:eastAsia="en-AU"/>
              </w:rPr>
            </w:pPr>
            <w:r w:rsidRPr="00812909">
              <w:rPr>
                <w:rFonts w:eastAsia="Times New Roman"/>
                <w:color w:val="000000"/>
                <w:lang w:eastAsia="en-AU"/>
              </w:rPr>
              <w:t>3331</w:t>
            </w:r>
          </w:p>
        </w:tc>
        <w:tc>
          <w:tcPr>
            <w:tcW w:w="6946" w:type="dxa"/>
            <w:tcBorders>
              <w:top w:val="nil"/>
              <w:left w:val="nil"/>
              <w:bottom w:val="single" w:sz="4" w:space="0" w:color="auto"/>
              <w:right w:val="single" w:sz="4" w:space="0" w:color="auto"/>
            </w:tcBorders>
            <w:shd w:val="clear" w:color="auto" w:fill="auto"/>
            <w:noWrap/>
            <w:vAlign w:val="bottom"/>
            <w:hideMark/>
          </w:tcPr>
          <w:p w14:paraId="544083C2" w14:textId="77777777" w:rsidR="00812909" w:rsidRPr="00812909" w:rsidRDefault="00812909" w:rsidP="00CB3EA6">
            <w:pPr>
              <w:widowControl/>
              <w:autoSpaceDE/>
              <w:autoSpaceDN/>
              <w:ind w:left="170"/>
              <w:rPr>
                <w:rFonts w:eastAsia="Times New Roman"/>
                <w:color w:val="000000"/>
                <w:lang w:eastAsia="en-AU"/>
              </w:rPr>
            </w:pPr>
            <w:r w:rsidRPr="00812909">
              <w:rPr>
                <w:rFonts w:eastAsia="Times New Roman"/>
                <w:color w:val="000000"/>
                <w:lang w:eastAsia="en-AU"/>
              </w:rPr>
              <w:t>Glaziers</w:t>
            </w:r>
          </w:p>
        </w:tc>
      </w:tr>
      <w:tr w:rsidR="00812909" w:rsidRPr="00812909" w14:paraId="7127DEB0" w14:textId="77777777" w:rsidTr="00CB3EA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588D9CF" w14:textId="77777777" w:rsidR="00812909" w:rsidRPr="00812909" w:rsidRDefault="00812909" w:rsidP="00812909">
            <w:pPr>
              <w:widowControl/>
              <w:autoSpaceDE/>
              <w:autoSpaceDN/>
              <w:jc w:val="center"/>
              <w:rPr>
                <w:rFonts w:eastAsia="Times New Roman"/>
                <w:color w:val="000000"/>
                <w:lang w:eastAsia="en-AU"/>
              </w:rPr>
            </w:pPr>
            <w:r w:rsidRPr="00812909">
              <w:rPr>
                <w:rFonts w:eastAsia="Times New Roman"/>
                <w:color w:val="000000"/>
                <w:lang w:eastAsia="en-AU"/>
              </w:rPr>
              <w:t>3332</w:t>
            </w:r>
          </w:p>
        </w:tc>
        <w:tc>
          <w:tcPr>
            <w:tcW w:w="6946" w:type="dxa"/>
            <w:tcBorders>
              <w:top w:val="nil"/>
              <w:left w:val="nil"/>
              <w:bottom w:val="single" w:sz="4" w:space="0" w:color="auto"/>
              <w:right w:val="single" w:sz="4" w:space="0" w:color="auto"/>
            </w:tcBorders>
            <w:shd w:val="clear" w:color="auto" w:fill="auto"/>
            <w:noWrap/>
            <w:vAlign w:val="bottom"/>
            <w:hideMark/>
          </w:tcPr>
          <w:p w14:paraId="5E189C0F" w14:textId="77777777" w:rsidR="00812909" w:rsidRPr="00812909" w:rsidRDefault="00812909" w:rsidP="00CB3EA6">
            <w:pPr>
              <w:widowControl/>
              <w:autoSpaceDE/>
              <w:autoSpaceDN/>
              <w:ind w:left="170"/>
              <w:rPr>
                <w:rFonts w:eastAsia="Times New Roman"/>
                <w:color w:val="000000"/>
                <w:lang w:eastAsia="en-AU"/>
              </w:rPr>
            </w:pPr>
            <w:r w:rsidRPr="00812909">
              <w:rPr>
                <w:rFonts w:eastAsia="Times New Roman"/>
                <w:color w:val="000000"/>
                <w:lang w:eastAsia="en-AU"/>
              </w:rPr>
              <w:t>Plasterers</w:t>
            </w:r>
          </w:p>
        </w:tc>
      </w:tr>
      <w:tr w:rsidR="00812909" w:rsidRPr="00812909" w14:paraId="1024FAA8" w14:textId="77777777" w:rsidTr="00CB3EA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196EDB7" w14:textId="77777777" w:rsidR="00812909" w:rsidRPr="00812909" w:rsidRDefault="00812909" w:rsidP="00812909">
            <w:pPr>
              <w:widowControl/>
              <w:autoSpaceDE/>
              <w:autoSpaceDN/>
              <w:jc w:val="center"/>
              <w:rPr>
                <w:rFonts w:eastAsia="Times New Roman"/>
                <w:color w:val="000000"/>
                <w:lang w:eastAsia="en-AU"/>
              </w:rPr>
            </w:pPr>
            <w:r w:rsidRPr="00812909">
              <w:rPr>
                <w:rFonts w:eastAsia="Times New Roman"/>
                <w:color w:val="000000"/>
                <w:lang w:eastAsia="en-AU"/>
              </w:rPr>
              <w:t>3333</w:t>
            </w:r>
          </w:p>
        </w:tc>
        <w:tc>
          <w:tcPr>
            <w:tcW w:w="6946" w:type="dxa"/>
            <w:tcBorders>
              <w:top w:val="nil"/>
              <w:left w:val="nil"/>
              <w:bottom w:val="single" w:sz="4" w:space="0" w:color="auto"/>
              <w:right w:val="single" w:sz="4" w:space="0" w:color="auto"/>
            </w:tcBorders>
            <w:shd w:val="clear" w:color="auto" w:fill="auto"/>
            <w:noWrap/>
            <w:vAlign w:val="bottom"/>
            <w:hideMark/>
          </w:tcPr>
          <w:p w14:paraId="362A4EFC" w14:textId="77777777" w:rsidR="00812909" w:rsidRPr="00812909" w:rsidRDefault="00812909" w:rsidP="00CB3EA6">
            <w:pPr>
              <w:widowControl/>
              <w:autoSpaceDE/>
              <w:autoSpaceDN/>
              <w:ind w:left="170"/>
              <w:rPr>
                <w:rFonts w:eastAsia="Times New Roman"/>
                <w:color w:val="000000"/>
                <w:lang w:eastAsia="en-AU"/>
              </w:rPr>
            </w:pPr>
            <w:r w:rsidRPr="00812909">
              <w:rPr>
                <w:rFonts w:eastAsia="Times New Roman"/>
                <w:color w:val="000000"/>
                <w:lang w:eastAsia="en-AU"/>
              </w:rPr>
              <w:t>Roof Tilers</w:t>
            </w:r>
          </w:p>
        </w:tc>
      </w:tr>
      <w:tr w:rsidR="00812909" w:rsidRPr="00812909" w14:paraId="038EB85B" w14:textId="77777777" w:rsidTr="00CB3EA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5B0C217" w14:textId="77777777" w:rsidR="00812909" w:rsidRPr="00812909" w:rsidRDefault="00812909" w:rsidP="00812909">
            <w:pPr>
              <w:widowControl/>
              <w:autoSpaceDE/>
              <w:autoSpaceDN/>
              <w:jc w:val="center"/>
              <w:rPr>
                <w:rFonts w:eastAsia="Times New Roman"/>
                <w:color w:val="000000"/>
                <w:lang w:eastAsia="en-AU"/>
              </w:rPr>
            </w:pPr>
            <w:r w:rsidRPr="00812909">
              <w:rPr>
                <w:rFonts w:eastAsia="Times New Roman"/>
                <w:color w:val="000000"/>
                <w:lang w:eastAsia="en-AU"/>
              </w:rPr>
              <w:t>3334</w:t>
            </w:r>
          </w:p>
        </w:tc>
        <w:tc>
          <w:tcPr>
            <w:tcW w:w="6946" w:type="dxa"/>
            <w:tcBorders>
              <w:top w:val="nil"/>
              <w:left w:val="nil"/>
              <w:bottom w:val="single" w:sz="4" w:space="0" w:color="auto"/>
              <w:right w:val="single" w:sz="4" w:space="0" w:color="auto"/>
            </w:tcBorders>
            <w:shd w:val="clear" w:color="auto" w:fill="auto"/>
            <w:noWrap/>
            <w:vAlign w:val="bottom"/>
            <w:hideMark/>
          </w:tcPr>
          <w:p w14:paraId="1912DC00" w14:textId="77777777" w:rsidR="00812909" w:rsidRPr="00812909" w:rsidRDefault="00812909" w:rsidP="00CB3EA6">
            <w:pPr>
              <w:widowControl/>
              <w:autoSpaceDE/>
              <w:autoSpaceDN/>
              <w:ind w:left="170"/>
              <w:rPr>
                <w:rFonts w:eastAsia="Times New Roman"/>
                <w:color w:val="000000"/>
                <w:lang w:eastAsia="en-AU"/>
              </w:rPr>
            </w:pPr>
            <w:r w:rsidRPr="00812909">
              <w:rPr>
                <w:rFonts w:eastAsia="Times New Roman"/>
                <w:color w:val="000000"/>
                <w:lang w:eastAsia="en-AU"/>
              </w:rPr>
              <w:t>Wall and Floor Tilers</w:t>
            </w:r>
          </w:p>
        </w:tc>
      </w:tr>
      <w:tr w:rsidR="00812909" w:rsidRPr="00812909" w14:paraId="4513AC4D" w14:textId="77777777" w:rsidTr="00CB3EA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543320F" w14:textId="77777777" w:rsidR="00812909" w:rsidRPr="00812909" w:rsidRDefault="00812909" w:rsidP="00812909">
            <w:pPr>
              <w:widowControl/>
              <w:autoSpaceDE/>
              <w:autoSpaceDN/>
              <w:jc w:val="center"/>
              <w:rPr>
                <w:rFonts w:eastAsia="Times New Roman"/>
                <w:color w:val="000000"/>
                <w:lang w:eastAsia="en-AU"/>
              </w:rPr>
            </w:pPr>
            <w:r w:rsidRPr="00812909">
              <w:rPr>
                <w:rFonts w:eastAsia="Times New Roman"/>
                <w:color w:val="000000"/>
                <w:lang w:eastAsia="en-AU"/>
              </w:rPr>
              <w:t>3341</w:t>
            </w:r>
          </w:p>
        </w:tc>
        <w:tc>
          <w:tcPr>
            <w:tcW w:w="6946" w:type="dxa"/>
            <w:tcBorders>
              <w:top w:val="nil"/>
              <w:left w:val="nil"/>
              <w:bottom w:val="single" w:sz="4" w:space="0" w:color="auto"/>
              <w:right w:val="single" w:sz="4" w:space="0" w:color="auto"/>
            </w:tcBorders>
            <w:shd w:val="clear" w:color="auto" w:fill="auto"/>
            <w:noWrap/>
            <w:vAlign w:val="bottom"/>
            <w:hideMark/>
          </w:tcPr>
          <w:p w14:paraId="4DE4295D" w14:textId="77777777" w:rsidR="00812909" w:rsidRPr="00812909" w:rsidRDefault="00812909" w:rsidP="00CB3EA6">
            <w:pPr>
              <w:widowControl/>
              <w:autoSpaceDE/>
              <w:autoSpaceDN/>
              <w:ind w:left="170"/>
              <w:rPr>
                <w:rFonts w:eastAsia="Times New Roman"/>
                <w:color w:val="000000"/>
                <w:lang w:eastAsia="en-AU"/>
              </w:rPr>
            </w:pPr>
            <w:r w:rsidRPr="00812909">
              <w:rPr>
                <w:rFonts w:eastAsia="Times New Roman"/>
                <w:color w:val="000000"/>
                <w:lang w:eastAsia="en-AU"/>
              </w:rPr>
              <w:t>Plumbers</w:t>
            </w:r>
          </w:p>
        </w:tc>
      </w:tr>
      <w:tr w:rsidR="00812909" w:rsidRPr="00812909" w14:paraId="179EEE71" w14:textId="77777777" w:rsidTr="00CB3EA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EC5E5CF" w14:textId="77777777" w:rsidR="00812909" w:rsidRPr="00812909" w:rsidRDefault="00812909" w:rsidP="00812909">
            <w:pPr>
              <w:widowControl/>
              <w:autoSpaceDE/>
              <w:autoSpaceDN/>
              <w:jc w:val="center"/>
              <w:rPr>
                <w:rFonts w:eastAsia="Times New Roman"/>
                <w:color w:val="000000"/>
                <w:lang w:eastAsia="en-AU"/>
              </w:rPr>
            </w:pPr>
            <w:r w:rsidRPr="00812909">
              <w:rPr>
                <w:rFonts w:eastAsia="Times New Roman"/>
                <w:color w:val="000000"/>
                <w:lang w:eastAsia="en-AU"/>
              </w:rPr>
              <w:t>3411</w:t>
            </w:r>
          </w:p>
        </w:tc>
        <w:tc>
          <w:tcPr>
            <w:tcW w:w="6946" w:type="dxa"/>
            <w:tcBorders>
              <w:top w:val="nil"/>
              <w:left w:val="nil"/>
              <w:bottom w:val="single" w:sz="4" w:space="0" w:color="auto"/>
              <w:right w:val="single" w:sz="4" w:space="0" w:color="auto"/>
            </w:tcBorders>
            <w:shd w:val="clear" w:color="auto" w:fill="auto"/>
            <w:noWrap/>
            <w:vAlign w:val="bottom"/>
            <w:hideMark/>
          </w:tcPr>
          <w:p w14:paraId="290DF5E4" w14:textId="77777777" w:rsidR="00812909" w:rsidRPr="00812909" w:rsidRDefault="00812909" w:rsidP="00CB3EA6">
            <w:pPr>
              <w:widowControl/>
              <w:autoSpaceDE/>
              <w:autoSpaceDN/>
              <w:ind w:left="170"/>
              <w:rPr>
                <w:rFonts w:eastAsia="Times New Roman"/>
                <w:color w:val="000000"/>
                <w:lang w:eastAsia="en-AU"/>
              </w:rPr>
            </w:pPr>
            <w:r w:rsidRPr="00812909">
              <w:rPr>
                <w:rFonts w:eastAsia="Times New Roman"/>
                <w:color w:val="000000"/>
                <w:lang w:eastAsia="en-AU"/>
              </w:rPr>
              <w:t>Electricians</w:t>
            </w:r>
          </w:p>
        </w:tc>
      </w:tr>
      <w:tr w:rsidR="00812909" w:rsidRPr="00812909" w14:paraId="3A3DD115" w14:textId="77777777" w:rsidTr="00CB3EA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72E2AE2" w14:textId="77777777" w:rsidR="00812909" w:rsidRPr="00812909" w:rsidRDefault="00812909" w:rsidP="00812909">
            <w:pPr>
              <w:widowControl/>
              <w:autoSpaceDE/>
              <w:autoSpaceDN/>
              <w:jc w:val="center"/>
              <w:rPr>
                <w:rFonts w:eastAsia="Times New Roman"/>
                <w:color w:val="000000"/>
                <w:lang w:eastAsia="en-AU"/>
              </w:rPr>
            </w:pPr>
            <w:r w:rsidRPr="00812909">
              <w:rPr>
                <w:rFonts w:eastAsia="Times New Roman"/>
                <w:color w:val="000000"/>
                <w:lang w:eastAsia="en-AU"/>
              </w:rPr>
              <w:t>3421</w:t>
            </w:r>
          </w:p>
        </w:tc>
        <w:tc>
          <w:tcPr>
            <w:tcW w:w="6946" w:type="dxa"/>
            <w:tcBorders>
              <w:top w:val="nil"/>
              <w:left w:val="nil"/>
              <w:bottom w:val="single" w:sz="4" w:space="0" w:color="auto"/>
              <w:right w:val="single" w:sz="4" w:space="0" w:color="auto"/>
            </w:tcBorders>
            <w:shd w:val="clear" w:color="auto" w:fill="auto"/>
            <w:noWrap/>
            <w:vAlign w:val="bottom"/>
            <w:hideMark/>
          </w:tcPr>
          <w:p w14:paraId="51300507" w14:textId="77777777" w:rsidR="00812909" w:rsidRPr="00812909" w:rsidRDefault="00812909" w:rsidP="00CB3EA6">
            <w:pPr>
              <w:widowControl/>
              <w:autoSpaceDE/>
              <w:autoSpaceDN/>
              <w:ind w:left="170"/>
              <w:rPr>
                <w:rFonts w:eastAsia="Times New Roman"/>
                <w:color w:val="000000"/>
                <w:lang w:eastAsia="en-AU"/>
              </w:rPr>
            </w:pPr>
            <w:r w:rsidRPr="00812909">
              <w:rPr>
                <w:rFonts w:eastAsia="Times New Roman"/>
                <w:color w:val="000000"/>
                <w:lang w:eastAsia="en-AU"/>
              </w:rPr>
              <w:t>Airconditioning and Refrigeration Mechanics</w:t>
            </w:r>
          </w:p>
        </w:tc>
      </w:tr>
      <w:tr w:rsidR="00812909" w:rsidRPr="00812909" w14:paraId="59ABD610" w14:textId="77777777" w:rsidTr="00CB3EA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08AEFE9" w14:textId="77777777" w:rsidR="00812909" w:rsidRPr="00812909" w:rsidRDefault="00812909" w:rsidP="00812909">
            <w:pPr>
              <w:widowControl/>
              <w:autoSpaceDE/>
              <w:autoSpaceDN/>
              <w:jc w:val="center"/>
              <w:rPr>
                <w:rFonts w:eastAsia="Times New Roman"/>
                <w:color w:val="000000"/>
                <w:lang w:eastAsia="en-AU"/>
              </w:rPr>
            </w:pPr>
            <w:r w:rsidRPr="00812909">
              <w:rPr>
                <w:rFonts w:eastAsia="Times New Roman"/>
                <w:color w:val="000000"/>
                <w:lang w:eastAsia="en-AU"/>
              </w:rPr>
              <w:t>3511</w:t>
            </w:r>
          </w:p>
        </w:tc>
        <w:tc>
          <w:tcPr>
            <w:tcW w:w="6946" w:type="dxa"/>
            <w:tcBorders>
              <w:top w:val="nil"/>
              <w:left w:val="nil"/>
              <w:bottom w:val="single" w:sz="4" w:space="0" w:color="auto"/>
              <w:right w:val="single" w:sz="4" w:space="0" w:color="auto"/>
            </w:tcBorders>
            <w:shd w:val="clear" w:color="auto" w:fill="auto"/>
            <w:noWrap/>
            <w:vAlign w:val="bottom"/>
            <w:hideMark/>
          </w:tcPr>
          <w:p w14:paraId="1D22C352" w14:textId="77777777" w:rsidR="00812909" w:rsidRPr="00812909" w:rsidRDefault="00812909" w:rsidP="00CB3EA6">
            <w:pPr>
              <w:widowControl/>
              <w:autoSpaceDE/>
              <w:autoSpaceDN/>
              <w:ind w:left="170"/>
              <w:rPr>
                <w:rFonts w:eastAsia="Times New Roman"/>
                <w:color w:val="000000"/>
                <w:lang w:eastAsia="en-AU"/>
              </w:rPr>
            </w:pPr>
            <w:r w:rsidRPr="00812909">
              <w:rPr>
                <w:rFonts w:eastAsia="Times New Roman"/>
                <w:color w:val="000000"/>
                <w:lang w:eastAsia="en-AU"/>
              </w:rPr>
              <w:t>Bakers and Pastrycooks</w:t>
            </w:r>
          </w:p>
        </w:tc>
      </w:tr>
      <w:tr w:rsidR="00812909" w:rsidRPr="00812909" w14:paraId="479105CB" w14:textId="77777777" w:rsidTr="00CB3EA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0400346" w14:textId="77777777" w:rsidR="00812909" w:rsidRPr="00812909" w:rsidRDefault="00812909" w:rsidP="00812909">
            <w:pPr>
              <w:widowControl/>
              <w:autoSpaceDE/>
              <w:autoSpaceDN/>
              <w:jc w:val="center"/>
              <w:rPr>
                <w:rFonts w:eastAsia="Times New Roman"/>
                <w:color w:val="000000"/>
                <w:lang w:eastAsia="en-AU"/>
              </w:rPr>
            </w:pPr>
            <w:r w:rsidRPr="00812909">
              <w:rPr>
                <w:rFonts w:eastAsia="Times New Roman"/>
                <w:color w:val="000000"/>
                <w:lang w:eastAsia="en-AU"/>
              </w:rPr>
              <w:t>3513</w:t>
            </w:r>
          </w:p>
        </w:tc>
        <w:tc>
          <w:tcPr>
            <w:tcW w:w="6946" w:type="dxa"/>
            <w:tcBorders>
              <w:top w:val="nil"/>
              <w:left w:val="nil"/>
              <w:bottom w:val="single" w:sz="4" w:space="0" w:color="auto"/>
              <w:right w:val="single" w:sz="4" w:space="0" w:color="auto"/>
            </w:tcBorders>
            <w:shd w:val="clear" w:color="auto" w:fill="auto"/>
            <w:noWrap/>
            <w:vAlign w:val="bottom"/>
            <w:hideMark/>
          </w:tcPr>
          <w:p w14:paraId="22CA57A4" w14:textId="77777777" w:rsidR="00812909" w:rsidRPr="00812909" w:rsidRDefault="00812909" w:rsidP="00CB3EA6">
            <w:pPr>
              <w:widowControl/>
              <w:autoSpaceDE/>
              <w:autoSpaceDN/>
              <w:ind w:left="170"/>
              <w:rPr>
                <w:rFonts w:eastAsia="Times New Roman"/>
                <w:color w:val="000000"/>
                <w:lang w:eastAsia="en-AU"/>
              </w:rPr>
            </w:pPr>
            <w:r w:rsidRPr="00812909">
              <w:rPr>
                <w:rFonts w:eastAsia="Times New Roman"/>
                <w:color w:val="000000"/>
                <w:lang w:eastAsia="en-AU"/>
              </w:rPr>
              <w:t>Chefs</w:t>
            </w:r>
          </w:p>
        </w:tc>
      </w:tr>
      <w:tr w:rsidR="00812909" w:rsidRPr="00812909" w14:paraId="0B580699" w14:textId="77777777" w:rsidTr="00CB3EA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1982712" w14:textId="77777777" w:rsidR="00812909" w:rsidRPr="00812909" w:rsidRDefault="00812909" w:rsidP="00812909">
            <w:pPr>
              <w:widowControl/>
              <w:autoSpaceDE/>
              <w:autoSpaceDN/>
              <w:jc w:val="center"/>
              <w:rPr>
                <w:rFonts w:eastAsia="Times New Roman"/>
                <w:color w:val="000000"/>
                <w:lang w:eastAsia="en-AU"/>
              </w:rPr>
            </w:pPr>
            <w:r w:rsidRPr="00812909">
              <w:rPr>
                <w:rFonts w:eastAsia="Times New Roman"/>
                <w:color w:val="000000"/>
                <w:lang w:eastAsia="en-AU"/>
              </w:rPr>
              <w:t>3514</w:t>
            </w:r>
          </w:p>
        </w:tc>
        <w:tc>
          <w:tcPr>
            <w:tcW w:w="6946" w:type="dxa"/>
            <w:tcBorders>
              <w:top w:val="nil"/>
              <w:left w:val="nil"/>
              <w:bottom w:val="single" w:sz="4" w:space="0" w:color="auto"/>
              <w:right w:val="single" w:sz="4" w:space="0" w:color="auto"/>
            </w:tcBorders>
            <w:shd w:val="clear" w:color="auto" w:fill="auto"/>
            <w:noWrap/>
            <w:vAlign w:val="bottom"/>
            <w:hideMark/>
          </w:tcPr>
          <w:p w14:paraId="651FADB6" w14:textId="77777777" w:rsidR="00812909" w:rsidRPr="00812909" w:rsidRDefault="00812909" w:rsidP="00CB3EA6">
            <w:pPr>
              <w:widowControl/>
              <w:autoSpaceDE/>
              <w:autoSpaceDN/>
              <w:ind w:left="170"/>
              <w:rPr>
                <w:rFonts w:eastAsia="Times New Roman"/>
                <w:color w:val="000000"/>
                <w:lang w:eastAsia="en-AU"/>
              </w:rPr>
            </w:pPr>
            <w:r w:rsidRPr="00812909">
              <w:rPr>
                <w:rFonts w:eastAsia="Times New Roman"/>
                <w:color w:val="000000"/>
                <w:lang w:eastAsia="en-AU"/>
              </w:rPr>
              <w:t>Cooks</w:t>
            </w:r>
          </w:p>
        </w:tc>
      </w:tr>
      <w:tr w:rsidR="00812909" w:rsidRPr="00812909" w14:paraId="4F94854A" w14:textId="77777777" w:rsidTr="00CB3EA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B01C923" w14:textId="77777777" w:rsidR="00812909" w:rsidRPr="00812909" w:rsidRDefault="00812909" w:rsidP="00812909">
            <w:pPr>
              <w:widowControl/>
              <w:autoSpaceDE/>
              <w:autoSpaceDN/>
              <w:jc w:val="center"/>
              <w:rPr>
                <w:rFonts w:eastAsia="Times New Roman"/>
                <w:color w:val="000000"/>
                <w:lang w:eastAsia="en-AU"/>
              </w:rPr>
            </w:pPr>
            <w:r w:rsidRPr="00812909">
              <w:rPr>
                <w:rFonts w:eastAsia="Times New Roman"/>
                <w:color w:val="000000"/>
                <w:lang w:eastAsia="en-AU"/>
              </w:rPr>
              <w:t>3613</w:t>
            </w:r>
          </w:p>
        </w:tc>
        <w:tc>
          <w:tcPr>
            <w:tcW w:w="6946" w:type="dxa"/>
            <w:tcBorders>
              <w:top w:val="nil"/>
              <w:left w:val="nil"/>
              <w:bottom w:val="single" w:sz="4" w:space="0" w:color="auto"/>
              <w:right w:val="single" w:sz="4" w:space="0" w:color="auto"/>
            </w:tcBorders>
            <w:shd w:val="clear" w:color="auto" w:fill="auto"/>
            <w:noWrap/>
            <w:vAlign w:val="bottom"/>
            <w:hideMark/>
          </w:tcPr>
          <w:p w14:paraId="1E8E2E57" w14:textId="77777777" w:rsidR="00812909" w:rsidRPr="00812909" w:rsidRDefault="00812909" w:rsidP="00CB3EA6">
            <w:pPr>
              <w:widowControl/>
              <w:autoSpaceDE/>
              <w:autoSpaceDN/>
              <w:ind w:left="170"/>
              <w:rPr>
                <w:rFonts w:eastAsia="Times New Roman"/>
                <w:color w:val="000000"/>
                <w:lang w:eastAsia="en-AU"/>
              </w:rPr>
            </w:pPr>
            <w:r w:rsidRPr="00812909">
              <w:rPr>
                <w:rFonts w:eastAsia="Times New Roman"/>
                <w:color w:val="000000"/>
                <w:lang w:eastAsia="en-AU"/>
              </w:rPr>
              <w:t>Veterinary Nurses</w:t>
            </w:r>
          </w:p>
        </w:tc>
      </w:tr>
      <w:tr w:rsidR="00812909" w:rsidRPr="00812909" w14:paraId="55BB0448" w14:textId="77777777" w:rsidTr="00CB3EA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FCA3EE1" w14:textId="77777777" w:rsidR="00812909" w:rsidRPr="00812909" w:rsidRDefault="00812909" w:rsidP="00812909">
            <w:pPr>
              <w:widowControl/>
              <w:autoSpaceDE/>
              <w:autoSpaceDN/>
              <w:jc w:val="center"/>
              <w:rPr>
                <w:rFonts w:eastAsia="Times New Roman"/>
                <w:color w:val="000000"/>
                <w:lang w:eastAsia="en-AU"/>
              </w:rPr>
            </w:pPr>
            <w:r w:rsidRPr="00812909">
              <w:rPr>
                <w:rFonts w:eastAsia="Times New Roman"/>
                <w:color w:val="000000"/>
                <w:lang w:eastAsia="en-AU"/>
              </w:rPr>
              <w:t>3622</w:t>
            </w:r>
          </w:p>
        </w:tc>
        <w:tc>
          <w:tcPr>
            <w:tcW w:w="6946" w:type="dxa"/>
            <w:tcBorders>
              <w:top w:val="nil"/>
              <w:left w:val="nil"/>
              <w:bottom w:val="single" w:sz="4" w:space="0" w:color="auto"/>
              <w:right w:val="single" w:sz="4" w:space="0" w:color="auto"/>
            </w:tcBorders>
            <w:shd w:val="clear" w:color="auto" w:fill="auto"/>
            <w:noWrap/>
            <w:vAlign w:val="bottom"/>
            <w:hideMark/>
          </w:tcPr>
          <w:p w14:paraId="5CDAECCB" w14:textId="77777777" w:rsidR="00812909" w:rsidRPr="00812909" w:rsidRDefault="00812909" w:rsidP="00CB3EA6">
            <w:pPr>
              <w:widowControl/>
              <w:autoSpaceDE/>
              <w:autoSpaceDN/>
              <w:ind w:left="170"/>
              <w:rPr>
                <w:rFonts w:eastAsia="Times New Roman"/>
                <w:color w:val="000000"/>
                <w:lang w:eastAsia="en-AU"/>
              </w:rPr>
            </w:pPr>
            <w:r w:rsidRPr="00812909">
              <w:rPr>
                <w:rFonts w:eastAsia="Times New Roman"/>
                <w:color w:val="000000"/>
                <w:lang w:eastAsia="en-AU"/>
              </w:rPr>
              <w:t>Gardeners</w:t>
            </w:r>
          </w:p>
        </w:tc>
      </w:tr>
      <w:tr w:rsidR="00812909" w:rsidRPr="00812909" w14:paraId="696EBAD4" w14:textId="77777777" w:rsidTr="00CB3EA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2A02483" w14:textId="77777777" w:rsidR="00812909" w:rsidRPr="00812909" w:rsidRDefault="00812909" w:rsidP="00812909">
            <w:pPr>
              <w:widowControl/>
              <w:autoSpaceDE/>
              <w:autoSpaceDN/>
              <w:jc w:val="center"/>
              <w:rPr>
                <w:rFonts w:eastAsia="Times New Roman"/>
                <w:color w:val="000000"/>
                <w:lang w:eastAsia="en-AU"/>
              </w:rPr>
            </w:pPr>
            <w:r w:rsidRPr="00812909">
              <w:rPr>
                <w:rFonts w:eastAsia="Times New Roman"/>
                <w:color w:val="000000"/>
                <w:lang w:eastAsia="en-AU"/>
              </w:rPr>
              <w:t>3624</w:t>
            </w:r>
          </w:p>
        </w:tc>
        <w:tc>
          <w:tcPr>
            <w:tcW w:w="6946" w:type="dxa"/>
            <w:tcBorders>
              <w:top w:val="nil"/>
              <w:left w:val="nil"/>
              <w:bottom w:val="single" w:sz="4" w:space="0" w:color="auto"/>
              <w:right w:val="single" w:sz="4" w:space="0" w:color="auto"/>
            </w:tcBorders>
            <w:shd w:val="clear" w:color="auto" w:fill="auto"/>
            <w:noWrap/>
            <w:vAlign w:val="bottom"/>
            <w:hideMark/>
          </w:tcPr>
          <w:p w14:paraId="54A56DB6" w14:textId="77777777" w:rsidR="00812909" w:rsidRPr="00812909" w:rsidRDefault="00812909" w:rsidP="00CB3EA6">
            <w:pPr>
              <w:widowControl/>
              <w:autoSpaceDE/>
              <w:autoSpaceDN/>
              <w:ind w:left="170"/>
              <w:rPr>
                <w:rFonts w:eastAsia="Times New Roman"/>
                <w:color w:val="000000"/>
                <w:lang w:eastAsia="en-AU"/>
              </w:rPr>
            </w:pPr>
            <w:r w:rsidRPr="00812909">
              <w:rPr>
                <w:rFonts w:eastAsia="Times New Roman"/>
                <w:color w:val="000000"/>
                <w:lang w:eastAsia="en-AU"/>
              </w:rPr>
              <w:t>Nurserypersons</w:t>
            </w:r>
          </w:p>
        </w:tc>
      </w:tr>
      <w:tr w:rsidR="00812909" w:rsidRPr="00812909" w14:paraId="64AA11E3" w14:textId="77777777" w:rsidTr="00EF7F15">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8025472" w14:textId="77777777" w:rsidR="00812909" w:rsidRPr="00812909" w:rsidRDefault="00812909" w:rsidP="00812909">
            <w:pPr>
              <w:widowControl/>
              <w:autoSpaceDE/>
              <w:autoSpaceDN/>
              <w:jc w:val="center"/>
              <w:rPr>
                <w:rFonts w:eastAsia="Times New Roman"/>
                <w:color w:val="000000"/>
                <w:lang w:eastAsia="en-AU"/>
              </w:rPr>
            </w:pPr>
            <w:r w:rsidRPr="00812909">
              <w:rPr>
                <w:rFonts w:eastAsia="Times New Roman"/>
                <w:color w:val="000000"/>
                <w:lang w:eastAsia="en-AU"/>
              </w:rPr>
              <w:t>3911</w:t>
            </w:r>
          </w:p>
        </w:tc>
        <w:tc>
          <w:tcPr>
            <w:tcW w:w="6946" w:type="dxa"/>
            <w:tcBorders>
              <w:top w:val="nil"/>
              <w:left w:val="nil"/>
              <w:bottom w:val="single" w:sz="4" w:space="0" w:color="auto"/>
              <w:right w:val="single" w:sz="4" w:space="0" w:color="auto"/>
            </w:tcBorders>
            <w:shd w:val="clear" w:color="auto" w:fill="auto"/>
            <w:noWrap/>
            <w:vAlign w:val="bottom"/>
            <w:hideMark/>
          </w:tcPr>
          <w:p w14:paraId="6C6E75CC" w14:textId="77777777" w:rsidR="00812909" w:rsidRPr="00812909" w:rsidRDefault="00812909" w:rsidP="00CB3EA6">
            <w:pPr>
              <w:widowControl/>
              <w:autoSpaceDE/>
              <w:autoSpaceDN/>
              <w:ind w:left="170"/>
              <w:rPr>
                <w:rFonts w:eastAsia="Times New Roman"/>
                <w:color w:val="000000"/>
                <w:lang w:eastAsia="en-AU"/>
              </w:rPr>
            </w:pPr>
            <w:r w:rsidRPr="00812909">
              <w:rPr>
                <w:rFonts w:eastAsia="Times New Roman"/>
                <w:color w:val="000000"/>
                <w:lang w:eastAsia="en-AU"/>
              </w:rPr>
              <w:t>Hairdressers</w:t>
            </w:r>
          </w:p>
        </w:tc>
      </w:tr>
      <w:tr w:rsidR="00812909" w:rsidRPr="00812909" w14:paraId="18DC2876" w14:textId="77777777" w:rsidTr="00EF7F1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D1830" w14:textId="77777777" w:rsidR="00812909" w:rsidRPr="00812909" w:rsidRDefault="00812909" w:rsidP="00812909">
            <w:pPr>
              <w:widowControl/>
              <w:autoSpaceDE/>
              <w:autoSpaceDN/>
              <w:jc w:val="center"/>
              <w:rPr>
                <w:rFonts w:eastAsia="Times New Roman"/>
                <w:color w:val="000000"/>
                <w:lang w:eastAsia="en-AU"/>
              </w:rPr>
            </w:pPr>
            <w:r w:rsidRPr="00812909">
              <w:rPr>
                <w:rFonts w:eastAsia="Times New Roman"/>
                <w:color w:val="000000"/>
                <w:lang w:eastAsia="en-AU"/>
              </w:rPr>
              <w:t>3941</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14:paraId="3915EAC4" w14:textId="77777777" w:rsidR="00812909" w:rsidRPr="00812909" w:rsidRDefault="00812909" w:rsidP="00CB3EA6">
            <w:pPr>
              <w:widowControl/>
              <w:autoSpaceDE/>
              <w:autoSpaceDN/>
              <w:ind w:left="170"/>
              <w:rPr>
                <w:rFonts w:eastAsia="Times New Roman"/>
                <w:color w:val="000000"/>
                <w:lang w:eastAsia="en-AU"/>
              </w:rPr>
            </w:pPr>
            <w:r w:rsidRPr="00812909">
              <w:rPr>
                <w:rFonts w:eastAsia="Times New Roman"/>
                <w:color w:val="000000"/>
                <w:lang w:eastAsia="en-AU"/>
              </w:rPr>
              <w:t>Cabinetmakers</w:t>
            </w:r>
          </w:p>
        </w:tc>
      </w:tr>
      <w:tr w:rsidR="00812909" w:rsidRPr="00812909" w14:paraId="5CBE4887" w14:textId="77777777" w:rsidTr="00EF7F1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906BD" w14:textId="77777777" w:rsidR="00812909" w:rsidRPr="00812909" w:rsidRDefault="00812909" w:rsidP="00812909">
            <w:pPr>
              <w:widowControl/>
              <w:autoSpaceDE/>
              <w:autoSpaceDN/>
              <w:jc w:val="center"/>
              <w:rPr>
                <w:rFonts w:eastAsia="Times New Roman"/>
                <w:color w:val="000000"/>
                <w:lang w:eastAsia="en-AU"/>
              </w:rPr>
            </w:pPr>
            <w:r w:rsidRPr="00812909">
              <w:rPr>
                <w:rFonts w:eastAsia="Times New Roman"/>
                <w:color w:val="000000"/>
                <w:lang w:eastAsia="en-AU"/>
              </w:rPr>
              <w:t>3991</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14:paraId="625472A0" w14:textId="77777777" w:rsidR="00812909" w:rsidRPr="00812909" w:rsidRDefault="00812909" w:rsidP="00CB3EA6">
            <w:pPr>
              <w:widowControl/>
              <w:autoSpaceDE/>
              <w:autoSpaceDN/>
              <w:ind w:left="170"/>
              <w:rPr>
                <w:rFonts w:eastAsia="Times New Roman"/>
                <w:color w:val="000000"/>
                <w:lang w:eastAsia="en-AU"/>
              </w:rPr>
            </w:pPr>
            <w:r w:rsidRPr="00812909">
              <w:rPr>
                <w:rFonts w:eastAsia="Times New Roman"/>
                <w:color w:val="000000"/>
                <w:lang w:eastAsia="en-AU"/>
              </w:rPr>
              <w:t>Boat Builders and Shipwrights</w:t>
            </w:r>
          </w:p>
        </w:tc>
      </w:tr>
      <w:tr w:rsidR="00EF7F15" w:rsidRPr="00812909" w14:paraId="4C9BE464" w14:textId="77777777" w:rsidTr="00EF7F1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07497" w14:textId="73CFF3C2" w:rsidR="00EF7F15" w:rsidRPr="00812909" w:rsidRDefault="00EF7F15" w:rsidP="00812909">
            <w:pPr>
              <w:widowControl/>
              <w:autoSpaceDE/>
              <w:autoSpaceDN/>
              <w:jc w:val="center"/>
              <w:rPr>
                <w:rFonts w:eastAsia="Times New Roman"/>
                <w:color w:val="000000"/>
                <w:lang w:eastAsia="en-AU"/>
              </w:rPr>
            </w:pPr>
            <w:r>
              <w:rPr>
                <w:rFonts w:eastAsia="Times New Roman"/>
                <w:color w:val="000000"/>
                <w:lang w:eastAsia="en-AU"/>
              </w:rPr>
              <w:t>721</w:t>
            </w:r>
            <w:r w:rsidR="000A3110">
              <w:rPr>
                <w:rFonts w:eastAsia="Times New Roman"/>
                <w:color w:val="000000"/>
                <w:lang w:eastAsia="en-AU"/>
              </w:rPr>
              <w:t>2</w:t>
            </w:r>
          </w:p>
        </w:tc>
        <w:tc>
          <w:tcPr>
            <w:tcW w:w="6946" w:type="dxa"/>
            <w:tcBorders>
              <w:top w:val="single" w:sz="4" w:space="0" w:color="auto"/>
              <w:left w:val="nil"/>
              <w:bottom w:val="single" w:sz="4" w:space="0" w:color="auto"/>
              <w:right w:val="single" w:sz="4" w:space="0" w:color="auto"/>
            </w:tcBorders>
            <w:shd w:val="clear" w:color="auto" w:fill="auto"/>
            <w:noWrap/>
            <w:vAlign w:val="bottom"/>
          </w:tcPr>
          <w:p w14:paraId="60F5B133" w14:textId="3E36E40D" w:rsidR="00EF7F15" w:rsidRPr="00812909" w:rsidRDefault="000A3110" w:rsidP="00CB3EA6">
            <w:pPr>
              <w:widowControl/>
              <w:autoSpaceDE/>
              <w:autoSpaceDN/>
              <w:ind w:left="170"/>
              <w:rPr>
                <w:rFonts w:eastAsia="Times New Roman"/>
                <w:color w:val="000000"/>
                <w:lang w:eastAsia="en-AU"/>
              </w:rPr>
            </w:pPr>
            <w:r>
              <w:rPr>
                <w:rFonts w:eastAsia="Times New Roman"/>
                <w:color w:val="000000"/>
                <w:lang w:eastAsia="en-AU"/>
              </w:rPr>
              <w:t xml:space="preserve">Earth Moving </w:t>
            </w:r>
            <w:r w:rsidR="00F04691">
              <w:rPr>
                <w:rFonts w:eastAsia="Times New Roman"/>
                <w:color w:val="000000"/>
                <w:lang w:eastAsia="en-AU"/>
              </w:rPr>
              <w:t>Plant Operators</w:t>
            </w:r>
          </w:p>
        </w:tc>
      </w:tr>
    </w:tbl>
    <w:p w14:paraId="3EF89D99" w14:textId="77777777" w:rsidR="00446170" w:rsidRDefault="00446170" w:rsidP="0066023C">
      <w:pPr>
        <w:pStyle w:val="Heading1"/>
        <w:ind w:left="567" w:firstLine="0"/>
        <w:rPr>
          <w:color w:val="252525"/>
          <w:spacing w:val="-1"/>
          <w:sz w:val="24"/>
          <w:szCs w:val="24"/>
        </w:rPr>
      </w:pPr>
    </w:p>
    <w:p w14:paraId="669772D8" w14:textId="77777777" w:rsidR="00446170" w:rsidRDefault="00446170" w:rsidP="0066023C">
      <w:pPr>
        <w:pStyle w:val="Heading1"/>
        <w:ind w:left="567" w:firstLine="0"/>
        <w:rPr>
          <w:color w:val="252525"/>
          <w:spacing w:val="-1"/>
          <w:sz w:val="24"/>
          <w:szCs w:val="24"/>
        </w:rPr>
      </w:pPr>
    </w:p>
    <w:p w14:paraId="6D027E4B" w14:textId="77777777" w:rsidR="00344626" w:rsidRDefault="00344626" w:rsidP="0066023C">
      <w:pPr>
        <w:pStyle w:val="Heading1"/>
        <w:ind w:left="567" w:firstLine="0"/>
        <w:rPr>
          <w:color w:val="252525"/>
          <w:spacing w:val="-1"/>
          <w:sz w:val="24"/>
          <w:szCs w:val="24"/>
        </w:rPr>
      </w:pPr>
    </w:p>
    <w:p w14:paraId="59B13848" w14:textId="1332A2E3" w:rsidR="00344626" w:rsidRDefault="00344626" w:rsidP="0066023C">
      <w:pPr>
        <w:pStyle w:val="Heading1"/>
        <w:ind w:left="567" w:firstLine="0"/>
        <w:rPr>
          <w:color w:val="252525"/>
          <w:spacing w:val="-1"/>
          <w:sz w:val="24"/>
          <w:szCs w:val="24"/>
        </w:rPr>
      </w:pPr>
      <w:r>
        <w:rPr>
          <w:color w:val="252525"/>
          <w:spacing w:val="-1"/>
          <w:sz w:val="24"/>
          <w:szCs w:val="24"/>
        </w:rPr>
        <w:t>DOCUMENT ENDS</w:t>
      </w:r>
    </w:p>
    <w:sectPr w:rsidR="00344626" w:rsidSect="002D38DE">
      <w:pgSz w:w="11900" w:h="16850"/>
      <w:pgMar w:top="1160" w:right="1410" w:bottom="1000" w:left="900" w:header="0"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1B769" w14:textId="77777777" w:rsidR="00077D61" w:rsidRDefault="00077D61">
      <w:r>
        <w:separator/>
      </w:r>
    </w:p>
  </w:endnote>
  <w:endnote w:type="continuationSeparator" w:id="0">
    <w:p w14:paraId="40210D0D" w14:textId="77777777" w:rsidR="00077D61" w:rsidRDefault="00077D61">
      <w:r>
        <w:continuationSeparator/>
      </w:r>
    </w:p>
  </w:endnote>
  <w:endnote w:type="continuationNotice" w:id="1">
    <w:p w14:paraId="15C3F213" w14:textId="77777777" w:rsidR="00077D61" w:rsidRDefault="00077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DINPro-Light">
    <w:altName w:val="Arial"/>
    <w:panose1 w:val="00000000000000000000"/>
    <w:charset w:val="00"/>
    <w:family w:val="auto"/>
    <w:notTrueType/>
    <w:pitch w:val="variable"/>
    <w:sig w:usb0="800002AF" w:usb1="4000206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3EDA" w14:textId="77777777" w:rsidR="00FA5B1B" w:rsidRDefault="00FA5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D5DC" w14:textId="77777777" w:rsidR="00FA5B1B" w:rsidRDefault="00FA5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5E41" w14:textId="77777777" w:rsidR="00FA5B1B" w:rsidRDefault="00FA5B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5951" w14:textId="7F4B78AC" w:rsidR="00957982" w:rsidRDefault="00957982">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5964D" w14:textId="77777777" w:rsidR="00077D61" w:rsidRDefault="00077D61">
      <w:r>
        <w:separator/>
      </w:r>
    </w:p>
  </w:footnote>
  <w:footnote w:type="continuationSeparator" w:id="0">
    <w:p w14:paraId="07A55184" w14:textId="77777777" w:rsidR="00077D61" w:rsidRDefault="00077D61">
      <w:r>
        <w:continuationSeparator/>
      </w:r>
    </w:p>
  </w:footnote>
  <w:footnote w:type="continuationNotice" w:id="1">
    <w:p w14:paraId="46A2C02A" w14:textId="77777777" w:rsidR="00077D61" w:rsidRDefault="00077D61"/>
  </w:footnote>
  <w:footnote w:id="2">
    <w:p w14:paraId="590F5A72" w14:textId="77777777" w:rsidR="00F33850" w:rsidRDefault="00F33850" w:rsidP="00F33850">
      <w:pPr>
        <w:pStyle w:val="FootnoteText"/>
        <w:ind w:left="142"/>
      </w:pPr>
      <w:r w:rsidRPr="00415855">
        <w:rPr>
          <w:rStyle w:val="FootnoteReference"/>
          <w:sz w:val="16"/>
          <w:szCs w:val="16"/>
        </w:rPr>
        <w:footnoteRef/>
      </w:r>
      <w:r w:rsidRPr="00415855">
        <w:rPr>
          <w:sz w:val="16"/>
          <w:szCs w:val="16"/>
        </w:rPr>
        <w:t xml:space="preserve"> </w:t>
      </w:r>
      <w:hyperlink r:id="rId1" w:history="1">
        <w:r w:rsidRPr="00415855">
          <w:rPr>
            <w:rStyle w:val="Hyperlink"/>
            <w:sz w:val="16"/>
            <w:szCs w:val="16"/>
          </w:rPr>
          <w:t>Skills Priority List 2023 | Jobs and Skills Australia</w:t>
        </w:r>
      </w:hyperlink>
    </w:p>
  </w:footnote>
  <w:footnote w:id="3">
    <w:p w14:paraId="082DD3F9" w14:textId="690C6A3A" w:rsidR="00A95D36" w:rsidRPr="00415855" w:rsidRDefault="00A95D36" w:rsidP="00415855">
      <w:pPr>
        <w:pStyle w:val="FootnoteText"/>
        <w:spacing w:after="60"/>
        <w:ind w:left="142"/>
        <w:rPr>
          <w:sz w:val="16"/>
          <w:szCs w:val="16"/>
          <w:lang w:val="en-US"/>
        </w:rPr>
      </w:pPr>
      <w:r w:rsidRPr="00415855">
        <w:rPr>
          <w:rStyle w:val="FootnoteReference"/>
          <w:sz w:val="16"/>
          <w:szCs w:val="16"/>
        </w:rPr>
        <w:footnoteRef/>
      </w:r>
      <w:r w:rsidRPr="00415855">
        <w:rPr>
          <w:sz w:val="16"/>
          <w:szCs w:val="16"/>
        </w:rPr>
        <w:t xml:space="preserve"> Incorporated under the </w:t>
      </w:r>
      <w:r w:rsidRPr="0069433F">
        <w:rPr>
          <w:i/>
          <w:iCs/>
          <w:sz w:val="16"/>
          <w:szCs w:val="16"/>
        </w:rPr>
        <w:t>Associations Incorporation Act 1985</w:t>
      </w:r>
      <w:r w:rsidRPr="00415855">
        <w:rPr>
          <w:sz w:val="16"/>
          <w:szCs w:val="16"/>
        </w:rPr>
        <w:t xml:space="preserve"> (SA), on the Australian Charities and Not-for-profits Commission register or holds a comparable legal status.  </w:t>
      </w:r>
    </w:p>
  </w:footnote>
  <w:footnote w:id="4">
    <w:p w14:paraId="2A315B6C" w14:textId="57A72FFA" w:rsidR="001E5729" w:rsidRPr="00415855" w:rsidRDefault="001E5729" w:rsidP="00415855">
      <w:pPr>
        <w:pStyle w:val="BodyText"/>
        <w:spacing w:before="0" w:after="60"/>
        <w:ind w:left="142" w:right="-49"/>
        <w:rPr>
          <w:sz w:val="16"/>
          <w:szCs w:val="16"/>
        </w:rPr>
      </w:pPr>
      <w:r w:rsidRPr="00415855">
        <w:rPr>
          <w:rStyle w:val="FootnoteReference"/>
          <w:sz w:val="16"/>
          <w:szCs w:val="16"/>
        </w:rPr>
        <w:footnoteRef/>
      </w:r>
      <w:r w:rsidRPr="00415855">
        <w:rPr>
          <w:sz w:val="16"/>
          <w:szCs w:val="16"/>
        </w:rPr>
        <w:t xml:space="preserve"> A consortium allows two or more businesses to combine their capabilities when developing and delivering a tender. The primary driver of a consortium approach is that it allows for greater economies of scale, efficiency and effectiveness. A consortium can be made up of delivery partners from different industry sectors or occupations who partner to share relevant skills, experience and expertise that complement each other and shares roles and responsibilities to deliver a joint project.</w:t>
      </w:r>
    </w:p>
  </w:footnote>
  <w:footnote w:id="5">
    <w:p w14:paraId="6EB44840" w14:textId="7D4B0C68" w:rsidR="00304F1F" w:rsidRPr="00415855" w:rsidRDefault="00304F1F" w:rsidP="00415855">
      <w:pPr>
        <w:pStyle w:val="FootnoteText"/>
        <w:spacing w:after="60"/>
        <w:ind w:left="142"/>
        <w:rPr>
          <w:sz w:val="16"/>
          <w:szCs w:val="16"/>
          <w:lang w:val="en-US"/>
        </w:rPr>
      </w:pPr>
      <w:r w:rsidRPr="00415855">
        <w:rPr>
          <w:rStyle w:val="FootnoteReference"/>
          <w:sz w:val="16"/>
          <w:szCs w:val="16"/>
        </w:rPr>
        <w:footnoteRef/>
      </w:r>
      <w:r w:rsidRPr="00415855">
        <w:rPr>
          <w:sz w:val="16"/>
          <w:szCs w:val="16"/>
        </w:rPr>
        <w:t xml:space="preserve"> </w:t>
      </w:r>
      <w:r w:rsidRPr="00415855">
        <w:rPr>
          <w:sz w:val="16"/>
          <w:szCs w:val="16"/>
          <w:lang w:val="en-US"/>
        </w:rPr>
        <w:t xml:space="preserve">Applicants partnering with TAFE SA must ensure </w:t>
      </w:r>
      <w:r w:rsidR="001F4468" w:rsidRPr="00415855">
        <w:rPr>
          <w:sz w:val="16"/>
          <w:szCs w:val="16"/>
          <w:lang w:val="en-US"/>
        </w:rPr>
        <w:t>the authorised TAFE SA executive or delegate has endorsed the application.</w:t>
      </w:r>
    </w:p>
  </w:footnote>
  <w:footnote w:id="6">
    <w:p w14:paraId="27C36E9D" w14:textId="192613AF" w:rsidR="00976479" w:rsidRPr="00415855" w:rsidRDefault="00377031" w:rsidP="00415855">
      <w:pPr>
        <w:pStyle w:val="FootnoteText"/>
        <w:spacing w:after="60"/>
        <w:ind w:left="142"/>
        <w:rPr>
          <w:sz w:val="16"/>
          <w:szCs w:val="16"/>
          <w:lang w:val="en-US"/>
        </w:rPr>
      </w:pPr>
      <w:r w:rsidRPr="00415855">
        <w:rPr>
          <w:rStyle w:val="FootnoteReference"/>
          <w:sz w:val="16"/>
          <w:szCs w:val="16"/>
        </w:rPr>
        <w:footnoteRef/>
      </w:r>
      <w:r w:rsidRPr="00415855">
        <w:rPr>
          <w:sz w:val="16"/>
          <w:szCs w:val="16"/>
        </w:rPr>
        <w:t xml:space="preserve"> </w:t>
      </w:r>
      <w:r w:rsidRPr="00415855">
        <w:rPr>
          <w:sz w:val="16"/>
          <w:szCs w:val="16"/>
          <w:lang w:val="en-US"/>
        </w:rPr>
        <w:t>Accredited training</w:t>
      </w:r>
      <w:r w:rsidR="00976479">
        <w:rPr>
          <w:sz w:val="16"/>
          <w:szCs w:val="16"/>
          <w:lang w:val="en-US"/>
        </w:rPr>
        <w:t xml:space="preserve"> refers to any </w:t>
      </w:r>
      <w:r w:rsidR="00953632">
        <w:rPr>
          <w:sz w:val="16"/>
          <w:szCs w:val="16"/>
          <w:lang w:val="en-US"/>
        </w:rPr>
        <w:t>course or skill set on the national register of VET and identified on the South Australian Subsidised Training List</w:t>
      </w:r>
      <w:r w:rsidR="007243E3">
        <w:rPr>
          <w:sz w:val="16"/>
          <w:szCs w:val="16"/>
          <w:lang w:val="en-US"/>
        </w:rPr>
        <w:t xml:space="preserve"> (STL)</w:t>
      </w:r>
      <w:r w:rsidR="00953632">
        <w:rPr>
          <w:sz w:val="16"/>
          <w:szCs w:val="16"/>
          <w:lang w:val="en-US"/>
        </w:rPr>
        <w:t xml:space="preserve">, or </w:t>
      </w:r>
      <w:r w:rsidR="00953632" w:rsidRPr="006955FE">
        <w:rPr>
          <w:sz w:val="16"/>
          <w:szCs w:val="16"/>
          <w:lang w:val="en-US"/>
        </w:rPr>
        <w:t>microcredential</w:t>
      </w:r>
      <w:r w:rsidR="00953632">
        <w:rPr>
          <w:sz w:val="16"/>
          <w:szCs w:val="16"/>
          <w:lang w:val="en-US"/>
        </w:rPr>
        <w:t xml:space="preserve"> comprising accredited units endorsed by the South Australian Skills Commission (SASC) or supported through Skills SA course development funding. </w:t>
      </w:r>
      <w:r w:rsidR="00E8249B">
        <w:rPr>
          <w:sz w:val="16"/>
          <w:szCs w:val="16"/>
          <w:lang w:val="en-US"/>
        </w:rPr>
        <w:t>Short-</w:t>
      </w:r>
      <w:r w:rsidR="00940522">
        <w:rPr>
          <w:sz w:val="16"/>
          <w:szCs w:val="16"/>
          <w:lang w:val="en-US"/>
        </w:rPr>
        <w:t xml:space="preserve">form </w:t>
      </w:r>
      <w:r w:rsidR="00E8249B">
        <w:rPr>
          <w:sz w:val="16"/>
          <w:szCs w:val="16"/>
          <w:lang w:val="en-US"/>
        </w:rPr>
        <w:t xml:space="preserve">training including multiple units of competency versus a complete course will be examined by Skill SA in the context of best outcomes for students. Accredited training must be delivered by </w:t>
      </w:r>
      <w:r w:rsidRPr="00415855">
        <w:rPr>
          <w:sz w:val="16"/>
          <w:szCs w:val="16"/>
          <w:lang w:val="en-US"/>
        </w:rPr>
        <w:t xml:space="preserve">an RTO </w:t>
      </w:r>
      <w:r w:rsidRPr="00730C1F">
        <w:rPr>
          <w:sz w:val="16"/>
          <w:szCs w:val="16"/>
          <w:lang w:val="en-US"/>
        </w:rPr>
        <w:t>with a current Funded Activities Agreement (FAA) with Skills SA</w:t>
      </w:r>
      <w:r w:rsidR="0075097C">
        <w:rPr>
          <w:sz w:val="16"/>
          <w:szCs w:val="16"/>
          <w:lang w:val="en-US"/>
        </w:rPr>
        <w:t>, or TAFE SA.</w:t>
      </w:r>
      <w:r w:rsidR="00C04AB6">
        <w:rPr>
          <w:sz w:val="16"/>
          <w:szCs w:val="16"/>
          <w:lang w:val="en-US"/>
        </w:rPr>
        <w:t xml:space="preserve"> </w:t>
      </w:r>
    </w:p>
  </w:footnote>
  <w:footnote w:id="7">
    <w:p w14:paraId="498B9866" w14:textId="2A62E9D3" w:rsidR="00E43AD4" w:rsidRPr="00415855" w:rsidRDefault="00E43AD4" w:rsidP="00415855">
      <w:pPr>
        <w:pStyle w:val="FootnoteText"/>
        <w:spacing w:after="60"/>
        <w:ind w:left="142"/>
        <w:rPr>
          <w:sz w:val="16"/>
          <w:szCs w:val="16"/>
          <w:lang w:val="en-US"/>
        </w:rPr>
      </w:pPr>
      <w:r w:rsidRPr="00F25E4A">
        <w:rPr>
          <w:sz w:val="16"/>
          <w:szCs w:val="16"/>
          <w:vertAlign w:val="superscript"/>
          <w:lang w:val="en-US"/>
        </w:rPr>
        <w:footnoteRef/>
      </w:r>
      <w:r w:rsidRPr="00415855">
        <w:rPr>
          <w:sz w:val="16"/>
          <w:szCs w:val="16"/>
          <w:lang w:val="en-US"/>
        </w:rPr>
        <w:t xml:space="preserve"> </w:t>
      </w:r>
      <w:r w:rsidR="002C0766">
        <w:rPr>
          <w:sz w:val="16"/>
          <w:szCs w:val="16"/>
          <w:lang w:val="en-US"/>
        </w:rPr>
        <w:t>Non-accredited training refers to</w:t>
      </w:r>
      <w:r w:rsidRPr="00415855">
        <w:rPr>
          <w:sz w:val="16"/>
          <w:szCs w:val="16"/>
          <w:lang w:val="en-US"/>
        </w:rPr>
        <w:t xml:space="preserve"> </w:t>
      </w:r>
      <w:r w:rsidR="00ED2BD1" w:rsidRPr="00415855">
        <w:rPr>
          <w:sz w:val="16"/>
          <w:szCs w:val="16"/>
          <w:lang w:val="en-US"/>
        </w:rPr>
        <w:t>endorsed micro</w:t>
      </w:r>
      <w:r w:rsidR="0041078F">
        <w:rPr>
          <w:sz w:val="16"/>
          <w:szCs w:val="16"/>
          <w:lang w:val="en-US"/>
        </w:rPr>
        <w:t xml:space="preserve"> </w:t>
      </w:r>
      <w:r w:rsidR="00ED2BD1" w:rsidRPr="00415855">
        <w:rPr>
          <w:sz w:val="16"/>
          <w:szCs w:val="16"/>
          <w:lang w:val="en-US"/>
        </w:rPr>
        <w:t xml:space="preserve">credentials that include non-accredited components, industry-specific and/or foundation skills training, particularly where </w:t>
      </w:r>
      <w:r w:rsidR="006F2357">
        <w:rPr>
          <w:sz w:val="16"/>
          <w:szCs w:val="16"/>
          <w:lang w:val="en-US"/>
        </w:rPr>
        <w:t>there</w:t>
      </w:r>
      <w:r w:rsidR="00ED2BD1" w:rsidRPr="00415855">
        <w:rPr>
          <w:sz w:val="16"/>
          <w:szCs w:val="16"/>
          <w:lang w:val="en-US"/>
        </w:rPr>
        <w:t xml:space="preserve"> is clear alignment or mapping to accredited VET learning outcomes</w:t>
      </w:r>
      <w:r w:rsidR="003B688A">
        <w:rPr>
          <w:sz w:val="16"/>
          <w:szCs w:val="16"/>
          <w:lang w:val="en-US"/>
        </w:rPr>
        <w:t xml:space="preserve"> </w:t>
      </w:r>
      <w:r w:rsidR="000B6B76">
        <w:rPr>
          <w:sz w:val="16"/>
          <w:szCs w:val="16"/>
          <w:lang w:val="en-US"/>
        </w:rPr>
        <w:t xml:space="preserve">or an identified skill gap in an industry or sector </w:t>
      </w:r>
      <w:r w:rsidR="001B4344">
        <w:rPr>
          <w:sz w:val="16"/>
          <w:szCs w:val="16"/>
          <w:lang w:val="en-US"/>
        </w:rPr>
        <w:t>workforce development plan</w:t>
      </w:r>
      <w:r w:rsidR="00ED2BD1" w:rsidRPr="00415855">
        <w:rPr>
          <w:sz w:val="16"/>
          <w:szCs w:val="16"/>
          <w:lang w:val="en-US"/>
        </w:rPr>
        <w:t xml:space="preserve">. Funding for non-accredited </w:t>
      </w:r>
      <w:r w:rsidR="002C723F" w:rsidRPr="00415855">
        <w:rPr>
          <w:sz w:val="16"/>
          <w:szCs w:val="16"/>
          <w:lang w:val="en-US"/>
        </w:rPr>
        <w:t>training will be informed by benchmarking against the South Australian Vocational Education and Training Fee Framework and budgets of similar funded projects.</w:t>
      </w:r>
    </w:p>
  </w:footnote>
  <w:footnote w:id="8">
    <w:p w14:paraId="66FB3F0A" w14:textId="0FF5EAB0" w:rsidR="00A52674" w:rsidRPr="006955FE" w:rsidRDefault="00A52674" w:rsidP="00415855">
      <w:pPr>
        <w:pStyle w:val="FootnoteText"/>
        <w:spacing w:after="60"/>
        <w:ind w:left="142"/>
        <w:rPr>
          <w:sz w:val="16"/>
          <w:szCs w:val="16"/>
          <w:lang w:val="en-US"/>
        </w:rPr>
      </w:pPr>
      <w:r w:rsidRPr="00F25E4A">
        <w:rPr>
          <w:sz w:val="16"/>
          <w:szCs w:val="16"/>
          <w:vertAlign w:val="superscript"/>
          <w:lang w:val="en-US"/>
        </w:rPr>
        <w:footnoteRef/>
      </w:r>
      <w:r w:rsidRPr="00415855">
        <w:rPr>
          <w:sz w:val="16"/>
          <w:szCs w:val="16"/>
          <w:lang w:val="en-US"/>
        </w:rPr>
        <w:t xml:space="preserve"> </w:t>
      </w:r>
      <w:r w:rsidRPr="006955FE">
        <w:rPr>
          <w:sz w:val="16"/>
          <w:szCs w:val="16"/>
          <w:lang w:val="en-US"/>
        </w:rPr>
        <w:t xml:space="preserve">Projects </w:t>
      </w:r>
      <w:r w:rsidR="003F7CE8" w:rsidRPr="006955FE">
        <w:rPr>
          <w:sz w:val="16"/>
          <w:szCs w:val="16"/>
          <w:lang w:val="en-US"/>
        </w:rPr>
        <w:t xml:space="preserve">that target </w:t>
      </w:r>
      <w:r w:rsidRPr="006955FE">
        <w:rPr>
          <w:sz w:val="16"/>
          <w:szCs w:val="16"/>
          <w:lang w:val="en-US"/>
        </w:rPr>
        <w:t>work-based experiences for institutionally qualified graduates in trade occupations to</w:t>
      </w:r>
      <w:r w:rsidR="005E76A9" w:rsidRPr="006955FE">
        <w:rPr>
          <w:sz w:val="16"/>
          <w:szCs w:val="16"/>
          <w:lang w:val="en-US"/>
        </w:rPr>
        <w:t xml:space="preserve"> address gaps,</w:t>
      </w:r>
      <w:r w:rsidRPr="006955FE">
        <w:rPr>
          <w:sz w:val="16"/>
          <w:szCs w:val="16"/>
          <w:lang w:val="en-US"/>
        </w:rPr>
        <w:t xml:space="preserve"> develop and apply their competencies in </w:t>
      </w:r>
      <w:r w:rsidR="005E76A9" w:rsidRPr="006955FE">
        <w:rPr>
          <w:sz w:val="16"/>
          <w:szCs w:val="16"/>
          <w:lang w:val="en-US"/>
        </w:rPr>
        <w:t xml:space="preserve">industrial </w:t>
      </w:r>
      <w:r w:rsidRPr="006955FE">
        <w:rPr>
          <w:sz w:val="16"/>
          <w:szCs w:val="16"/>
          <w:lang w:val="en-US"/>
        </w:rPr>
        <w:t>settings</w:t>
      </w:r>
      <w:r w:rsidR="005E76A9" w:rsidRPr="006955FE">
        <w:rPr>
          <w:sz w:val="16"/>
          <w:szCs w:val="16"/>
          <w:lang w:val="en-US"/>
        </w:rPr>
        <w:t xml:space="preserve"> to </w:t>
      </w:r>
      <w:r w:rsidR="007F08E4" w:rsidRPr="006955FE">
        <w:rPr>
          <w:sz w:val="16"/>
          <w:szCs w:val="16"/>
          <w:lang w:val="en-US"/>
        </w:rPr>
        <w:t>industry (pace) standards</w:t>
      </w:r>
      <w:r w:rsidR="001B4344">
        <w:rPr>
          <w:sz w:val="16"/>
          <w:szCs w:val="16"/>
          <w:lang w:val="en-US"/>
        </w:rPr>
        <w:t xml:space="preserve"> to address trade skill shortage areas where skills recognition processes are supported by the South Australian</w:t>
      </w:r>
      <w:r w:rsidR="007F00EB">
        <w:rPr>
          <w:sz w:val="16"/>
          <w:szCs w:val="16"/>
          <w:lang w:val="en-US"/>
        </w:rPr>
        <w:t xml:space="preserve"> Training and Skills Act</w:t>
      </w:r>
      <w:r w:rsidRPr="006955FE">
        <w:rPr>
          <w:sz w:val="16"/>
          <w:szCs w:val="16"/>
          <w:lang w:val="en-US"/>
        </w:rPr>
        <w:t>.</w:t>
      </w:r>
    </w:p>
  </w:footnote>
  <w:footnote w:id="9">
    <w:p w14:paraId="45D38150" w14:textId="7E416DCA" w:rsidR="0056426B" w:rsidRPr="00415855" w:rsidRDefault="0056426B" w:rsidP="00415855">
      <w:pPr>
        <w:spacing w:after="60"/>
        <w:ind w:left="142"/>
        <w:rPr>
          <w:rFonts w:eastAsia="Calibri"/>
          <w:iCs/>
          <w:sz w:val="16"/>
          <w:szCs w:val="16"/>
        </w:rPr>
      </w:pPr>
      <w:r w:rsidRPr="006955FE">
        <w:rPr>
          <w:rStyle w:val="FootnoteReference"/>
          <w:sz w:val="16"/>
          <w:szCs w:val="16"/>
        </w:rPr>
        <w:footnoteRef/>
      </w:r>
      <w:r w:rsidRPr="006955FE">
        <w:rPr>
          <w:sz w:val="16"/>
          <w:szCs w:val="16"/>
        </w:rPr>
        <w:t xml:space="preserve"> Projects that build incrementally on planned solutions that were supported in previous grant rounds as part of a medium to long-term approach are not considered repeat projects</w:t>
      </w:r>
      <w:r w:rsidRPr="006955FE">
        <w:rPr>
          <w:rFonts w:eastAsia="Calibri"/>
          <w:iCs/>
          <w:sz w:val="16"/>
          <w:szCs w:val="16"/>
        </w:rPr>
        <w:t>.</w:t>
      </w:r>
    </w:p>
  </w:footnote>
  <w:footnote w:id="10">
    <w:p w14:paraId="31AD3584" w14:textId="2C2C588F" w:rsidR="007C07F6" w:rsidRPr="00415855" w:rsidRDefault="007C07F6" w:rsidP="00415855">
      <w:pPr>
        <w:pStyle w:val="FootnoteText"/>
        <w:spacing w:after="60"/>
        <w:ind w:left="142"/>
        <w:rPr>
          <w:sz w:val="16"/>
          <w:szCs w:val="16"/>
          <w:lang w:val="en-US"/>
        </w:rPr>
      </w:pPr>
      <w:r w:rsidRPr="00415855">
        <w:rPr>
          <w:rStyle w:val="FootnoteReference"/>
          <w:sz w:val="16"/>
          <w:szCs w:val="16"/>
        </w:rPr>
        <w:footnoteRef/>
      </w:r>
      <w:r w:rsidRPr="00415855">
        <w:rPr>
          <w:sz w:val="16"/>
          <w:szCs w:val="16"/>
        </w:rPr>
        <w:t xml:space="preserve"> </w:t>
      </w:r>
      <w:r w:rsidRPr="00415855">
        <w:rPr>
          <w:sz w:val="16"/>
          <w:szCs w:val="16"/>
          <w:lang w:val="en-US"/>
        </w:rPr>
        <w:t>Except skills recognition and skill gap training</w:t>
      </w:r>
      <w:r w:rsidR="003133FE" w:rsidRPr="00415855">
        <w:rPr>
          <w:sz w:val="16"/>
          <w:szCs w:val="16"/>
          <w:lang w:val="en-US"/>
        </w:rPr>
        <w:t xml:space="preserve"> under the Act and SASC fee waiver policy.</w:t>
      </w:r>
    </w:p>
  </w:footnote>
  <w:footnote w:id="11">
    <w:p w14:paraId="30D086FC" w14:textId="6D59969C" w:rsidR="00577E4C" w:rsidRPr="00415855" w:rsidRDefault="00577E4C" w:rsidP="00415855">
      <w:pPr>
        <w:pStyle w:val="FootnoteText"/>
        <w:spacing w:after="60"/>
        <w:ind w:left="142"/>
        <w:rPr>
          <w:sz w:val="16"/>
          <w:szCs w:val="16"/>
          <w:lang w:val="en-US"/>
        </w:rPr>
      </w:pPr>
      <w:r w:rsidRPr="00415855">
        <w:rPr>
          <w:rStyle w:val="FootnoteReference"/>
          <w:sz w:val="16"/>
          <w:szCs w:val="16"/>
        </w:rPr>
        <w:footnoteRef/>
      </w:r>
      <w:r w:rsidRPr="00415855">
        <w:rPr>
          <w:sz w:val="16"/>
          <w:szCs w:val="16"/>
        </w:rPr>
        <w:t xml:space="preserve"> </w:t>
      </w:r>
      <w:r w:rsidRPr="00415855">
        <w:rPr>
          <w:sz w:val="16"/>
          <w:szCs w:val="16"/>
          <w:lang w:val="en-US"/>
        </w:rPr>
        <w:t>Except unemployed students on pre-vocational pathways facing complex disadvantage not supported by a Workforce Australia provider.</w:t>
      </w:r>
    </w:p>
  </w:footnote>
  <w:footnote w:id="12">
    <w:p w14:paraId="22A0A887" w14:textId="05F47906" w:rsidR="003B35CC" w:rsidRPr="00415855" w:rsidRDefault="003B35CC" w:rsidP="00415855">
      <w:pPr>
        <w:pStyle w:val="FootnoteText"/>
        <w:spacing w:after="20"/>
        <w:ind w:left="142"/>
        <w:rPr>
          <w:sz w:val="16"/>
          <w:szCs w:val="16"/>
          <w:lang w:val="en-US"/>
        </w:rPr>
      </w:pPr>
      <w:r w:rsidRPr="00415855">
        <w:rPr>
          <w:rStyle w:val="FootnoteReference"/>
          <w:sz w:val="16"/>
          <w:szCs w:val="16"/>
        </w:rPr>
        <w:footnoteRef/>
      </w:r>
      <w:r w:rsidRPr="00415855">
        <w:rPr>
          <w:sz w:val="16"/>
          <w:szCs w:val="16"/>
        </w:rPr>
        <w:t xml:space="preserve"> </w:t>
      </w:r>
      <w:r w:rsidR="003133FE" w:rsidRPr="00415855">
        <w:rPr>
          <w:sz w:val="16"/>
          <w:szCs w:val="16"/>
        </w:rPr>
        <w:t>Delivery of accredited training already on TAFE SA’s scope will be funded through TAFE SA’s existing funding arrangements</w:t>
      </w:r>
      <w:r w:rsidR="00EF0089" w:rsidRPr="00415855">
        <w:rPr>
          <w:sz w:val="16"/>
          <w:szCs w:val="16"/>
        </w:rPr>
        <w:t xml:space="preserve"> and will not result in additional funds.</w:t>
      </w:r>
    </w:p>
  </w:footnote>
  <w:footnote w:id="13">
    <w:p w14:paraId="59DD86B5" w14:textId="77777777" w:rsidR="00326DCF" w:rsidRDefault="00326DCF" w:rsidP="00326DCF">
      <w:pPr>
        <w:pStyle w:val="FootnoteText"/>
      </w:pPr>
      <w:r>
        <w:rPr>
          <w:rStyle w:val="FootnoteReference"/>
        </w:rPr>
        <w:footnoteRef/>
      </w:r>
      <w:r>
        <w:t xml:space="preserve"> </w:t>
      </w:r>
      <w:hyperlink r:id="rId2" w:history="1">
        <w:r>
          <w:rPr>
            <w:rStyle w:val="Hyperlink"/>
          </w:rPr>
          <w:t>Skills Priority List 2023 | Jobs and Skills Australia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B3B8" w14:textId="77777777" w:rsidR="00FA5B1B" w:rsidRDefault="00FA5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E410" w14:textId="77777777" w:rsidR="006F4694" w:rsidRDefault="006F4694">
    <w:pPr>
      <w:pStyle w:val="Header"/>
      <w:jc w:val="right"/>
    </w:pPr>
  </w:p>
  <w:sdt>
    <w:sdtPr>
      <w:id w:val="313301484"/>
      <w:docPartObj>
        <w:docPartGallery w:val="Page Numbers (Top of Page)"/>
        <w:docPartUnique/>
      </w:docPartObj>
    </w:sdtPr>
    <w:sdtEndPr>
      <w:rPr>
        <w:noProof/>
      </w:rPr>
    </w:sdtEndPr>
    <w:sdtContent>
      <w:p w14:paraId="3DC42792" w14:textId="6550FC1D" w:rsidR="00A93376" w:rsidRDefault="00A9337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4C2DFA4" w14:textId="77777777" w:rsidR="00FA5B1B" w:rsidRDefault="00FA5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93C0" w14:textId="77777777" w:rsidR="00FA5B1B" w:rsidRDefault="00FA5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194F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6305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BD174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CD51E1"/>
    <w:multiLevelType w:val="hybridMultilevel"/>
    <w:tmpl w:val="164E24A4"/>
    <w:lvl w:ilvl="0" w:tplc="FFFFFFFF">
      <w:start w:val="5"/>
      <w:numFmt w:val="decimal"/>
      <w:lvlText w:val="%1"/>
      <w:lvlJc w:val="left"/>
      <w:pPr>
        <w:ind w:left="177" w:hanging="118"/>
      </w:pPr>
      <w:rPr>
        <w:rFonts w:ascii="Calibri Light" w:eastAsia="Calibri Light" w:hAnsi="Calibri Light" w:cs="Calibri Light" w:hint="default"/>
        <w:b w:val="0"/>
        <w:bCs w:val="0"/>
        <w:i w:val="0"/>
        <w:iCs w:val="0"/>
        <w:spacing w:val="0"/>
        <w:w w:val="100"/>
        <w:sz w:val="18"/>
        <w:szCs w:val="18"/>
        <w:lang w:val="en-US" w:eastAsia="en-US" w:bidi="ar-SA"/>
      </w:rPr>
    </w:lvl>
    <w:lvl w:ilvl="1" w:tplc="FFFFFFFF">
      <w:numFmt w:val="bullet"/>
      <w:lvlText w:val="•"/>
      <w:lvlJc w:val="left"/>
      <w:pPr>
        <w:ind w:left="635" w:hanging="118"/>
      </w:pPr>
      <w:rPr>
        <w:rFonts w:hint="default"/>
        <w:lang w:val="en-US" w:eastAsia="en-US" w:bidi="ar-SA"/>
      </w:rPr>
    </w:lvl>
    <w:lvl w:ilvl="2" w:tplc="FFFFFFFF">
      <w:numFmt w:val="bullet"/>
      <w:lvlText w:val="•"/>
      <w:lvlJc w:val="left"/>
      <w:pPr>
        <w:ind w:left="1090" w:hanging="118"/>
      </w:pPr>
      <w:rPr>
        <w:rFonts w:hint="default"/>
        <w:lang w:val="en-US" w:eastAsia="en-US" w:bidi="ar-SA"/>
      </w:rPr>
    </w:lvl>
    <w:lvl w:ilvl="3" w:tplc="FFFFFFFF">
      <w:numFmt w:val="bullet"/>
      <w:lvlText w:val="•"/>
      <w:lvlJc w:val="left"/>
      <w:pPr>
        <w:ind w:left="1545" w:hanging="118"/>
      </w:pPr>
      <w:rPr>
        <w:rFonts w:hint="default"/>
        <w:lang w:val="en-US" w:eastAsia="en-US" w:bidi="ar-SA"/>
      </w:rPr>
    </w:lvl>
    <w:lvl w:ilvl="4" w:tplc="FFFFFFFF">
      <w:numFmt w:val="bullet"/>
      <w:lvlText w:val="•"/>
      <w:lvlJc w:val="left"/>
      <w:pPr>
        <w:ind w:left="2001" w:hanging="118"/>
      </w:pPr>
      <w:rPr>
        <w:rFonts w:hint="default"/>
        <w:lang w:val="en-US" w:eastAsia="en-US" w:bidi="ar-SA"/>
      </w:rPr>
    </w:lvl>
    <w:lvl w:ilvl="5" w:tplc="FFFFFFFF">
      <w:numFmt w:val="bullet"/>
      <w:lvlText w:val="•"/>
      <w:lvlJc w:val="left"/>
      <w:pPr>
        <w:ind w:left="2456" w:hanging="118"/>
      </w:pPr>
      <w:rPr>
        <w:rFonts w:hint="default"/>
        <w:lang w:val="en-US" w:eastAsia="en-US" w:bidi="ar-SA"/>
      </w:rPr>
    </w:lvl>
    <w:lvl w:ilvl="6" w:tplc="FFFFFFFF">
      <w:numFmt w:val="bullet"/>
      <w:lvlText w:val="•"/>
      <w:lvlJc w:val="left"/>
      <w:pPr>
        <w:ind w:left="2911" w:hanging="118"/>
      </w:pPr>
      <w:rPr>
        <w:rFonts w:hint="default"/>
        <w:lang w:val="en-US" w:eastAsia="en-US" w:bidi="ar-SA"/>
      </w:rPr>
    </w:lvl>
    <w:lvl w:ilvl="7" w:tplc="FFFFFFFF">
      <w:numFmt w:val="bullet"/>
      <w:lvlText w:val="•"/>
      <w:lvlJc w:val="left"/>
      <w:pPr>
        <w:ind w:left="3366" w:hanging="118"/>
      </w:pPr>
      <w:rPr>
        <w:rFonts w:hint="default"/>
        <w:lang w:val="en-US" w:eastAsia="en-US" w:bidi="ar-SA"/>
      </w:rPr>
    </w:lvl>
    <w:lvl w:ilvl="8" w:tplc="FFFFFFFF">
      <w:numFmt w:val="bullet"/>
      <w:lvlText w:val="•"/>
      <w:lvlJc w:val="left"/>
      <w:pPr>
        <w:ind w:left="3822" w:hanging="118"/>
      </w:pPr>
      <w:rPr>
        <w:rFonts w:hint="default"/>
        <w:lang w:val="en-US" w:eastAsia="en-US" w:bidi="ar-SA"/>
      </w:rPr>
    </w:lvl>
  </w:abstractNum>
  <w:abstractNum w:abstractNumId="4" w15:restartNumberingAfterBreak="0">
    <w:nsid w:val="04E855BC"/>
    <w:multiLevelType w:val="hybridMultilevel"/>
    <w:tmpl w:val="77B4A88E"/>
    <w:lvl w:ilvl="0" w:tplc="0C090001">
      <w:start w:val="1"/>
      <w:numFmt w:val="bullet"/>
      <w:lvlText w:val=""/>
      <w:lvlJc w:val="left"/>
      <w:pPr>
        <w:ind w:left="999" w:hanging="279"/>
      </w:pPr>
      <w:rPr>
        <w:rFonts w:ascii="Symbol" w:hAnsi="Symbol" w:hint="default"/>
        <w:spacing w:val="0"/>
        <w:w w:val="100"/>
        <w:lang w:val="en-US" w:eastAsia="en-US" w:bidi="ar-SA"/>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5" w15:restartNumberingAfterBreak="0">
    <w:nsid w:val="098D1363"/>
    <w:multiLevelType w:val="hybridMultilevel"/>
    <w:tmpl w:val="E55EC39C"/>
    <w:lvl w:ilvl="0" w:tplc="FFFFFFFF">
      <w:numFmt w:val="bullet"/>
      <w:lvlText w:val=""/>
      <w:lvlJc w:val="left"/>
      <w:pPr>
        <w:ind w:left="605" w:hanging="358"/>
      </w:pPr>
      <w:rPr>
        <w:rFonts w:ascii="Symbol" w:eastAsia="Symbol" w:hAnsi="Symbol" w:cs="Symbol" w:hint="default"/>
        <w:b w:val="0"/>
        <w:bCs w:val="0"/>
        <w:i w:val="0"/>
        <w:iCs w:val="0"/>
        <w:color w:val="252525"/>
        <w:spacing w:val="0"/>
        <w:w w:val="100"/>
        <w:sz w:val="24"/>
        <w:szCs w:val="24"/>
        <w:lang w:val="en-US" w:eastAsia="en-US" w:bidi="ar-SA"/>
      </w:rPr>
    </w:lvl>
    <w:lvl w:ilvl="1" w:tplc="FFFFFFFF">
      <w:numFmt w:val="bullet"/>
      <w:lvlText w:val="o"/>
      <w:lvlJc w:val="left"/>
      <w:pPr>
        <w:ind w:left="1028" w:hanging="358"/>
      </w:pPr>
      <w:rPr>
        <w:rFonts w:ascii="Courier New" w:eastAsia="Courier New" w:hAnsi="Courier New" w:cs="Courier New" w:hint="default"/>
        <w:b w:val="0"/>
        <w:bCs w:val="0"/>
        <w:i w:val="0"/>
        <w:iCs w:val="0"/>
        <w:spacing w:val="0"/>
        <w:w w:val="100"/>
        <w:sz w:val="24"/>
        <w:szCs w:val="24"/>
        <w:lang w:val="en-US" w:eastAsia="en-US" w:bidi="ar-SA"/>
      </w:rPr>
    </w:lvl>
    <w:lvl w:ilvl="2" w:tplc="FFFFFFFF">
      <w:numFmt w:val="bullet"/>
      <w:lvlText w:val="·"/>
      <w:lvlJc w:val="left"/>
      <w:pPr>
        <w:ind w:left="966" w:hanging="360"/>
      </w:pPr>
      <w:rPr>
        <w:rFonts w:ascii="Calibri Light" w:eastAsia="Calibri Light" w:hAnsi="Calibri Light" w:hint="default"/>
        <w:spacing w:val="0"/>
        <w:w w:val="100"/>
      </w:rPr>
    </w:lvl>
    <w:lvl w:ilvl="3" w:tplc="E32A5E48">
      <w:numFmt w:val="bullet"/>
      <w:lvlText w:val="·"/>
      <w:lvlJc w:val="left"/>
      <w:pPr>
        <w:ind w:left="3027" w:hanging="360"/>
      </w:pPr>
      <w:rPr>
        <w:rFonts w:ascii="Calibri Light" w:eastAsia="Calibri Light" w:hAnsi="Calibri Light" w:hint="default"/>
        <w:spacing w:val="0"/>
        <w:w w:val="100"/>
      </w:rPr>
    </w:lvl>
    <w:lvl w:ilvl="4" w:tplc="FFFFFFFF">
      <w:numFmt w:val="bullet"/>
      <w:lvlText w:val="•"/>
      <w:lvlJc w:val="left"/>
      <w:pPr>
        <w:ind w:left="4027" w:hanging="358"/>
      </w:pPr>
      <w:rPr>
        <w:rFonts w:hint="default"/>
        <w:lang w:val="en-US" w:eastAsia="en-US" w:bidi="ar-SA"/>
      </w:rPr>
    </w:lvl>
    <w:lvl w:ilvl="5" w:tplc="FFFFFFFF">
      <w:numFmt w:val="bullet"/>
      <w:lvlText w:val="•"/>
      <w:lvlJc w:val="left"/>
      <w:pPr>
        <w:ind w:left="5029" w:hanging="358"/>
      </w:pPr>
      <w:rPr>
        <w:rFonts w:hint="default"/>
        <w:lang w:val="en-US" w:eastAsia="en-US" w:bidi="ar-SA"/>
      </w:rPr>
    </w:lvl>
    <w:lvl w:ilvl="6" w:tplc="FFFFFFFF">
      <w:numFmt w:val="bullet"/>
      <w:lvlText w:val="•"/>
      <w:lvlJc w:val="left"/>
      <w:pPr>
        <w:ind w:left="6031" w:hanging="358"/>
      </w:pPr>
      <w:rPr>
        <w:rFonts w:hint="default"/>
        <w:lang w:val="en-US" w:eastAsia="en-US" w:bidi="ar-SA"/>
      </w:rPr>
    </w:lvl>
    <w:lvl w:ilvl="7" w:tplc="FFFFFFFF">
      <w:numFmt w:val="bullet"/>
      <w:lvlText w:val="•"/>
      <w:lvlJc w:val="left"/>
      <w:pPr>
        <w:ind w:left="7033" w:hanging="358"/>
      </w:pPr>
      <w:rPr>
        <w:rFonts w:hint="default"/>
        <w:lang w:val="en-US" w:eastAsia="en-US" w:bidi="ar-SA"/>
      </w:rPr>
    </w:lvl>
    <w:lvl w:ilvl="8" w:tplc="FFFFFFFF">
      <w:numFmt w:val="bullet"/>
      <w:lvlText w:val="•"/>
      <w:lvlJc w:val="left"/>
      <w:pPr>
        <w:ind w:left="8035" w:hanging="358"/>
      </w:pPr>
      <w:rPr>
        <w:rFonts w:hint="default"/>
        <w:lang w:val="en-US" w:eastAsia="en-US" w:bidi="ar-SA"/>
      </w:rPr>
    </w:lvl>
  </w:abstractNum>
  <w:abstractNum w:abstractNumId="6" w15:restartNumberingAfterBreak="0">
    <w:nsid w:val="0E0911EF"/>
    <w:multiLevelType w:val="hybridMultilevel"/>
    <w:tmpl w:val="841832BE"/>
    <w:lvl w:ilvl="0" w:tplc="04964EE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E9E06F1"/>
    <w:multiLevelType w:val="multilevel"/>
    <w:tmpl w:val="90A0BA24"/>
    <w:lvl w:ilvl="0">
      <w:start w:val="1"/>
      <w:numFmt w:val="decimal"/>
      <w:lvlText w:val="%1."/>
      <w:lvlJc w:val="left"/>
      <w:pPr>
        <w:ind w:left="360" w:hanging="360"/>
      </w:pPr>
      <w:rPr>
        <w:rFonts w:hint="default"/>
        <w:b w:val="0"/>
        <w:bCs w:val="0"/>
        <w:i w:val="0"/>
        <w:iCs w:val="0"/>
        <w:color w:val="097983"/>
        <w:spacing w:val="-1"/>
        <w:w w:val="100"/>
        <w:sz w:val="28"/>
        <w:szCs w:val="28"/>
        <w:lang w:val="en-US" w:eastAsia="en-US" w:bidi="ar-SA"/>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8" w15:restartNumberingAfterBreak="0">
    <w:nsid w:val="13D50514"/>
    <w:multiLevelType w:val="multilevel"/>
    <w:tmpl w:val="3BD6100C"/>
    <w:lvl w:ilvl="0">
      <w:start w:val="1"/>
      <w:numFmt w:val="decimal"/>
      <w:lvlText w:val="%1."/>
      <w:lvlJc w:val="left"/>
      <w:pPr>
        <w:ind w:left="360" w:hanging="360"/>
      </w:pPr>
      <w:rPr>
        <w:rFonts w:hint="default"/>
        <w:b w:val="0"/>
        <w:bCs w:val="0"/>
        <w:i w:val="0"/>
        <w:iCs w:val="0"/>
        <w:color w:val="097983"/>
        <w:spacing w:val="-1"/>
        <w:w w:val="100"/>
        <w:sz w:val="28"/>
        <w:szCs w:val="28"/>
        <w:lang w:val="en-US" w:eastAsia="en-US" w:bidi="ar-SA"/>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9" w15:restartNumberingAfterBreak="0">
    <w:nsid w:val="15441128"/>
    <w:multiLevelType w:val="hybridMultilevel"/>
    <w:tmpl w:val="0C6037DE"/>
    <w:lvl w:ilvl="0" w:tplc="B52E589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5C84DD2"/>
    <w:multiLevelType w:val="hybridMultilevel"/>
    <w:tmpl w:val="5BD8D794"/>
    <w:lvl w:ilvl="0" w:tplc="273C770A">
      <w:numFmt w:val="bullet"/>
      <w:lvlText w:val=""/>
      <w:lvlJc w:val="left"/>
      <w:pPr>
        <w:ind w:left="1287" w:hanging="360"/>
      </w:pPr>
      <w:rPr>
        <w:rFonts w:ascii="Symbol" w:eastAsia="Symbol" w:hAnsi="Symbol" w:cs="Symbol" w:hint="default"/>
        <w:b w:val="0"/>
        <w:bCs w:val="0"/>
        <w:i w:val="0"/>
        <w:iCs w:val="0"/>
        <w:spacing w:val="0"/>
        <w:w w:val="100"/>
        <w:sz w:val="24"/>
        <w:szCs w:val="24"/>
        <w:lang w:val="en-US" w:eastAsia="en-US" w:bidi="ar-SA"/>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7460C9F"/>
    <w:multiLevelType w:val="hybridMultilevel"/>
    <w:tmpl w:val="89BC5E00"/>
    <w:lvl w:ilvl="0" w:tplc="FFFFFFFF">
      <w:numFmt w:val="bullet"/>
      <w:lvlText w:val=""/>
      <w:lvlJc w:val="left"/>
      <w:pPr>
        <w:ind w:left="605" w:hanging="358"/>
      </w:pPr>
      <w:rPr>
        <w:rFonts w:ascii="Symbol" w:eastAsia="Symbol" w:hAnsi="Symbol" w:cs="Symbol" w:hint="default"/>
        <w:b w:val="0"/>
        <w:bCs w:val="0"/>
        <w:i w:val="0"/>
        <w:iCs w:val="0"/>
        <w:color w:val="252525"/>
        <w:spacing w:val="0"/>
        <w:w w:val="100"/>
        <w:sz w:val="24"/>
        <w:szCs w:val="24"/>
        <w:lang w:val="en-US" w:eastAsia="en-US" w:bidi="ar-SA"/>
      </w:rPr>
    </w:lvl>
    <w:lvl w:ilvl="1" w:tplc="FFFFFFFF">
      <w:numFmt w:val="bullet"/>
      <w:lvlText w:val="o"/>
      <w:lvlJc w:val="left"/>
      <w:pPr>
        <w:ind w:left="1028" w:hanging="358"/>
      </w:pPr>
      <w:rPr>
        <w:rFonts w:ascii="Courier New" w:eastAsia="Courier New" w:hAnsi="Courier New" w:cs="Courier New" w:hint="default"/>
        <w:b w:val="0"/>
        <w:bCs w:val="0"/>
        <w:i w:val="0"/>
        <w:iCs w:val="0"/>
        <w:spacing w:val="0"/>
        <w:w w:val="100"/>
        <w:sz w:val="24"/>
        <w:szCs w:val="24"/>
        <w:lang w:val="en-US" w:eastAsia="en-US" w:bidi="ar-SA"/>
      </w:rPr>
    </w:lvl>
    <w:lvl w:ilvl="2" w:tplc="FFFFFFFF">
      <w:numFmt w:val="bullet"/>
      <w:lvlText w:val="·"/>
      <w:lvlJc w:val="left"/>
      <w:pPr>
        <w:ind w:left="966" w:hanging="360"/>
      </w:pPr>
      <w:rPr>
        <w:rFonts w:ascii="Calibri Light" w:eastAsia="Calibri Light" w:hAnsi="Calibri Light" w:hint="default"/>
        <w:spacing w:val="0"/>
        <w:w w:val="100"/>
      </w:rPr>
    </w:lvl>
    <w:lvl w:ilvl="3" w:tplc="E32A5E48">
      <w:numFmt w:val="bullet"/>
      <w:lvlText w:val="·"/>
      <w:lvlJc w:val="left"/>
      <w:pPr>
        <w:ind w:left="3027" w:hanging="360"/>
      </w:pPr>
      <w:rPr>
        <w:rFonts w:ascii="Calibri Light" w:eastAsia="Calibri Light" w:hAnsi="Calibri Light" w:hint="default"/>
        <w:spacing w:val="0"/>
        <w:w w:val="100"/>
      </w:rPr>
    </w:lvl>
    <w:lvl w:ilvl="4" w:tplc="FFFFFFFF">
      <w:numFmt w:val="bullet"/>
      <w:lvlText w:val="•"/>
      <w:lvlJc w:val="left"/>
      <w:pPr>
        <w:ind w:left="4027" w:hanging="358"/>
      </w:pPr>
      <w:rPr>
        <w:rFonts w:hint="default"/>
        <w:lang w:val="en-US" w:eastAsia="en-US" w:bidi="ar-SA"/>
      </w:rPr>
    </w:lvl>
    <w:lvl w:ilvl="5" w:tplc="FFFFFFFF">
      <w:numFmt w:val="bullet"/>
      <w:lvlText w:val="•"/>
      <w:lvlJc w:val="left"/>
      <w:pPr>
        <w:ind w:left="5029" w:hanging="358"/>
      </w:pPr>
      <w:rPr>
        <w:rFonts w:hint="default"/>
        <w:lang w:val="en-US" w:eastAsia="en-US" w:bidi="ar-SA"/>
      </w:rPr>
    </w:lvl>
    <w:lvl w:ilvl="6" w:tplc="FFFFFFFF">
      <w:numFmt w:val="bullet"/>
      <w:lvlText w:val="•"/>
      <w:lvlJc w:val="left"/>
      <w:pPr>
        <w:ind w:left="6031" w:hanging="358"/>
      </w:pPr>
      <w:rPr>
        <w:rFonts w:hint="default"/>
        <w:lang w:val="en-US" w:eastAsia="en-US" w:bidi="ar-SA"/>
      </w:rPr>
    </w:lvl>
    <w:lvl w:ilvl="7" w:tplc="FFFFFFFF">
      <w:numFmt w:val="bullet"/>
      <w:lvlText w:val="•"/>
      <w:lvlJc w:val="left"/>
      <w:pPr>
        <w:ind w:left="7033" w:hanging="358"/>
      </w:pPr>
      <w:rPr>
        <w:rFonts w:hint="default"/>
        <w:lang w:val="en-US" w:eastAsia="en-US" w:bidi="ar-SA"/>
      </w:rPr>
    </w:lvl>
    <w:lvl w:ilvl="8" w:tplc="FFFFFFFF">
      <w:numFmt w:val="bullet"/>
      <w:lvlText w:val="•"/>
      <w:lvlJc w:val="left"/>
      <w:pPr>
        <w:ind w:left="8035" w:hanging="358"/>
      </w:pPr>
      <w:rPr>
        <w:rFonts w:hint="default"/>
        <w:lang w:val="en-US" w:eastAsia="en-US" w:bidi="ar-SA"/>
      </w:rPr>
    </w:lvl>
  </w:abstractNum>
  <w:abstractNum w:abstractNumId="12" w15:restartNumberingAfterBreak="0">
    <w:nsid w:val="18AE10CC"/>
    <w:multiLevelType w:val="hybridMultilevel"/>
    <w:tmpl w:val="3876918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18F05B83"/>
    <w:multiLevelType w:val="multilevel"/>
    <w:tmpl w:val="CED8E762"/>
    <w:lvl w:ilvl="0">
      <w:start w:val="1"/>
      <w:numFmt w:val="decimal"/>
      <w:lvlText w:val="%1."/>
      <w:lvlJc w:val="left"/>
      <w:pPr>
        <w:ind w:left="298" w:hanging="360"/>
      </w:pPr>
      <w:rPr>
        <w:rFonts w:hint="default"/>
        <w:b w:val="0"/>
        <w:bCs w:val="0"/>
        <w:i w:val="0"/>
        <w:iCs w:val="0"/>
        <w:color w:val="097983"/>
        <w:spacing w:val="-1"/>
        <w:w w:val="100"/>
        <w:sz w:val="28"/>
        <w:szCs w:val="28"/>
        <w:lang w:val="en-US" w:eastAsia="en-US" w:bidi="ar-SA"/>
      </w:rPr>
    </w:lvl>
    <w:lvl w:ilvl="1">
      <w:start w:val="1"/>
      <w:numFmt w:val="decimal"/>
      <w:lvlText w:val="%1.%2."/>
      <w:lvlJc w:val="left"/>
      <w:pPr>
        <w:ind w:left="730" w:hanging="432"/>
      </w:pPr>
      <w:rPr>
        <w:rFonts w:hint="default"/>
        <w:b w:val="0"/>
        <w:bCs w:val="0"/>
        <w:i w:val="0"/>
        <w:iCs w:val="0"/>
        <w:color w:val="252525"/>
        <w:spacing w:val="0"/>
        <w:w w:val="100"/>
        <w:sz w:val="24"/>
        <w:szCs w:val="24"/>
        <w:lang w:val="en-US" w:eastAsia="en-US" w:bidi="ar-SA"/>
      </w:rPr>
    </w:lvl>
    <w:lvl w:ilvl="2">
      <w:start w:val="1"/>
      <w:numFmt w:val="decimal"/>
      <w:lvlText w:val="%1.%2.%3."/>
      <w:lvlJc w:val="left"/>
      <w:pPr>
        <w:ind w:left="1162" w:hanging="504"/>
      </w:pPr>
      <w:rPr>
        <w:rFonts w:asciiTheme="minorHAnsi" w:hAnsiTheme="minorHAnsi" w:cstheme="minorHAnsi" w:hint="default"/>
        <w:color w:val="008080"/>
        <w:sz w:val="28"/>
        <w:szCs w:val="24"/>
        <w:lang w:val="en-US" w:eastAsia="en-US" w:bidi="ar-SA"/>
      </w:rPr>
    </w:lvl>
    <w:lvl w:ilvl="3">
      <w:start w:val="1"/>
      <w:numFmt w:val="decimal"/>
      <w:lvlText w:val="%1.%2.%3.%4."/>
      <w:lvlJc w:val="left"/>
      <w:pPr>
        <w:ind w:left="1666" w:hanging="648"/>
      </w:pPr>
      <w:rPr>
        <w:rFonts w:hint="default"/>
        <w:lang w:val="en-US" w:eastAsia="en-US" w:bidi="ar-SA"/>
      </w:rPr>
    </w:lvl>
    <w:lvl w:ilvl="4">
      <w:start w:val="1"/>
      <w:numFmt w:val="decimal"/>
      <w:lvlText w:val="%1.%2.%3.%4.%5."/>
      <w:lvlJc w:val="left"/>
      <w:pPr>
        <w:ind w:left="2170" w:hanging="792"/>
      </w:pPr>
      <w:rPr>
        <w:rFonts w:hint="default"/>
        <w:lang w:val="en-US" w:eastAsia="en-US" w:bidi="ar-SA"/>
      </w:rPr>
    </w:lvl>
    <w:lvl w:ilvl="5">
      <w:start w:val="1"/>
      <w:numFmt w:val="decimal"/>
      <w:lvlText w:val="%1.%2.%3.%4.%5.%6."/>
      <w:lvlJc w:val="left"/>
      <w:pPr>
        <w:ind w:left="2674" w:hanging="936"/>
      </w:pPr>
      <w:rPr>
        <w:rFonts w:hint="default"/>
        <w:lang w:val="en-US" w:eastAsia="en-US" w:bidi="ar-SA"/>
      </w:rPr>
    </w:lvl>
    <w:lvl w:ilvl="6">
      <w:start w:val="1"/>
      <w:numFmt w:val="decimal"/>
      <w:lvlText w:val="%1.%2.%3.%4.%5.%6.%7."/>
      <w:lvlJc w:val="left"/>
      <w:pPr>
        <w:ind w:left="3178" w:hanging="1080"/>
      </w:pPr>
      <w:rPr>
        <w:rFonts w:hint="default"/>
        <w:lang w:val="en-US" w:eastAsia="en-US" w:bidi="ar-SA"/>
      </w:rPr>
    </w:lvl>
    <w:lvl w:ilvl="7">
      <w:start w:val="1"/>
      <w:numFmt w:val="decimal"/>
      <w:lvlText w:val="%1.%2.%3.%4.%5.%6.%7.%8."/>
      <w:lvlJc w:val="left"/>
      <w:pPr>
        <w:ind w:left="3682" w:hanging="1224"/>
      </w:pPr>
      <w:rPr>
        <w:rFonts w:hint="default"/>
        <w:lang w:val="en-US" w:eastAsia="en-US" w:bidi="ar-SA"/>
      </w:rPr>
    </w:lvl>
    <w:lvl w:ilvl="8">
      <w:start w:val="1"/>
      <w:numFmt w:val="decimal"/>
      <w:lvlText w:val="%1.%2.%3.%4.%5.%6.%7.%8.%9."/>
      <w:lvlJc w:val="left"/>
      <w:pPr>
        <w:ind w:left="4258" w:hanging="1440"/>
      </w:pPr>
      <w:rPr>
        <w:rFonts w:hint="default"/>
        <w:lang w:val="en-US" w:eastAsia="en-US" w:bidi="ar-SA"/>
      </w:rPr>
    </w:lvl>
  </w:abstractNum>
  <w:abstractNum w:abstractNumId="14" w15:restartNumberingAfterBreak="0">
    <w:nsid w:val="211A26E0"/>
    <w:multiLevelType w:val="hybridMultilevel"/>
    <w:tmpl w:val="4C40BA28"/>
    <w:lvl w:ilvl="0" w:tplc="273C770A">
      <w:numFmt w:val="bullet"/>
      <w:lvlText w:val=""/>
      <w:lvlJc w:val="left"/>
      <w:pPr>
        <w:ind w:left="360" w:hanging="360"/>
      </w:pPr>
      <w:rPr>
        <w:rFonts w:ascii="Symbol" w:eastAsia="Symbol" w:hAnsi="Symbol" w:cs="Symbol" w:hint="default"/>
        <w:b w:val="0"/>
        <w:bCs w:val="0"/>
        <w:i w:val="0"/>
        <w:iCs w:val="0"/>
        <w:spacing w:val="0"/>
        <w:w w:val="100"/>
        <w:sz w:val="24"/>
        <w:szCs w:val="24"/>
        <w:lang w:val="en-US" w:eastAsia="en-US" w:bidi="ar-SA"/>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486FA5"/>
    <w:multiLevelType w:val="hybridMultilevel"/>
    <w:tmpl w:val="32B0F228"/>
    <w:lvl w:ilvl="0" w:tplc="0C090001">
      <w:start w:val="1"/>
      <w:numFmt w:val="bullet"/>
      <w:lvlText w:val=""/>
      <w:lvlJc w:val="left"/>
      <w:pPr>
        <w:ind w:left="1266" w:hanging="360"/>
      </w:pPr>
      <w:rPr>
        <w:rFonts w:ascii="Symbol" w:hAnsi="Symbol" w:hint="default"/>
      </w:rPr>
    </w:lvl>
    <w:lvl w:ilvl="1" w:tplc="FFFFFFFF" w:tentative="1">
      <w:start w:val="1"/>
      <w:numFmt w:val="bullet"/>
      <w:lvlText w:val="o"/>
      <w:lvlJc w:val="left"/>
      <w:pPr>
        <w:ind w:left="1986" w:hanging="360"/>
      </w:pPr>
      <w:rPr>
        <w:rFonts w:ascii="Courier New" w:hAnsi="Courier New" w:cs="Courier New" w:hint="default"/>
      </w:rPr>
    </w:lvl>
    <w:lvl w:ilvl="2" w:tplc="FFFFFFFF" w:tentative="1">
      <w:start w:val="1"/>
      <w:numFmt w:val="bullet"/>
      <w:lvlText w:val=""/>
      <w:lvlJc w:val="left"/>
      <w:pPr>
        <w:ind w:left="2706" w:hanging="360"/>
      </w:pPr>
      <w:rPr>
        <w:rFonts w:ascii="Wingdings" w:hAnsi="Wingdings" w:hint="default"/>
      </w:rPr>
    </w:lvl>
    <w:lvl w:ilvl="3" w:tplc="FFFFFFFF" w:tentative="1">
      <w:start w:val="1"/>
      <w:numFmt w:val="bullet"/>
      <w:lvlText w:val=""/>
      <w:lvlJc w:val="left"/>
      <w:pPr>
        <w:ind w:left="3426" w:hanging="360"/>
      </w:pPr>
      <w:rPr>
        <w:rFonts w:ascii="Symbol" w:hAnsi="Symbol" w:hint="default"/>
      </w:rPr>
    </w:lvl>
    <w:lvl w:ilvl="4" w:tplc="FFFFFFFF" w:tentative="1">
      <w:start w:val="1"/>
      <w:numFmt w:val="bullet"/>
      <w:lvlText w:val="o"/>
      <w:lvlJc w:val="left"/>
      <w:pPr>
        <w:ind w:left="4146" w:hanging="360"/>
      </w:pPr>
      <w:rPr>
        <w:rFonts w:ascii="Courier New" w:hAnsi="Courier New" w:cs="Courier New" w:hint="default"/>
      </w:rPr>
    </w:lvl>
    <w:lvl w:ilvl="5" w:tplc="FFFFFFFF" w:tentative="1">
      <w:start w:val="1"/>
      <w:numFmt w:val="bullet"/>
      <w:lvlText w:val=""/>
      <w:lvlJc w:val="left"/>
      <w:pPr>
        <w:ind w:left="4866" w:hanging="360"/>
      </w:pPr>
      <w:rPr>
        <w:rFonts w:ascii="Wingdings" w:hAnsi="Wingdings" w:hint="default"/>
      </w:rPr>
    </w:lvl>
    <w:lvl w:ilvl="6" w:tplc="FFFFFFFF" w:tentative="1">
      <w:start w:val="1"/>
      <w:numFmt w:val="bullet"/>
      <w:lvlText w:val=""/>
      <w:lvlJc w:val="left"/>
      <w:pPr>
        <w:ind w:left="5586" w:hanging="360"/>
      </w:pPr>
      <w:rPr>
        <w:rFonts w:ascii="Symbol" w:hAnsi="Symbol" w:hint="default"/>
      </w:rPr>
    </w:lvl>
    <w:lvl w:ilvl="7" w:tplc="FFFFFFFF" w:tentative="1">
      <w:start w:val="1"/>
      <w:numFmt w:val="bullet"/>
      <w:lvlText w:val="o"/>
      <w:lvlJc w:val="left"/>
      <w:pPr>
        <w:ind w:left="6306" w:hanging="360"/>
      </w:pPr>
      <w:rPr>
        <w:rFonts w:ascii="Courier New" w:hAnsi="Courier New" w:cs="Courier New" w:hint="default"/>
      </w:rPr>
    </w:lvl>
    <w:lvl w:ilvl="8" w:tplc="FFFFFFFF" w:tentative="1">
      <w:start w:val="1"/>
      <w:numFmt w:val="bullet"/>
      <w:lvlText w:val=""/>
      <w:lvlJc w:val="left"/>
      <w:pPr>
        <w:ind w:left="7026" w:hanging="360"/>
      </w:pPr>
      <w:rPr>
        <w:rFonts w:ascii="Wingdings" w:hAnsi="Wingdings" w:hint="default"/>
      </w:rPr>
    </w:lvl>
  </w:abstractNum>
  <w:abstractNum w:abstractNumId="16" w15:restartNumberingAfterBreak="0">
    <w:nsid w:val="25833992"/>
    <w:multiLevelType w:val="hybridMultilevel"/>
    <w:tmpl w:val="C882D9C8"/>
    <w:lvl w:ilvl="0" w:tplc="273C770A">
      <w:numFmt w:val="bullet"/>
      <w:lvlText w:val=""/>
      <w:lvlJc w:val="left"/>
      <w:pPr>
        <w:ind w:left="720" w:hanging="360"/>
      </w:pPr>
      <w:rPr>
        <w:rFonts w:ascii="Symbol" w:eastAsia="Symbol" w:hAnsi="Symbol" w:cs="Symbol" w:hint="default"/>
        <w:b w:val="0"/>
        <w:bCs w:val="0"/>
        <w:i w:val="0"/>
        <w:iCs w:val="0"/>
        <w:spacing w:val="0"/>
        <w:w w:val="100"/>
        <w:sz w:val="24"/>
        <w:szCs w:val="24"/>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1D413A"/>
    <w:multiLevelType w:val="hybridMultilevel"/>
    <w:tmpl w:val="D3F88F5A"/>
    <w:lvl w:ilvl="0" w:tplc="273C770A">
      <w:numFmt w:val="bullet"/>
      <w:lvlText w:val=""/>
      <w:lvlJc w:val="left"/>
      <w:pPr>
        <w:ind w:left="720" w:hanging="360"/>
      </w:pPr>
      <w:rPr>
        <w:rFonts w:ascii="Symbol" w:eastAsia="Symbol" w:hAnsi="Symbol" w:cs="Symbol" w:hint="default"/>
        <w:b w:val="0"/>
        <w:bCs w:val="0"/>
        <w:i w:val="0"/>
        <w:iCs w:val="0"/>
        <w:spacing w:val="0"/>
        <w:w w:val="100"/>
        <w:sz w:val="24"/>
        <w:szCs w:val="24"/>
        <w:lang w:val="en-US"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A92AF3"/>
    <w:multiLevelType w:val="hybridMultilevel"/>
    <w:tmpl w:val="2D96181C"/>
    <w:lvl w:ilvl="0" w:tplc="30C8B510">
      <w:numFmt w:val="bullet"/>
      <w:lvlText w:val=""/>
      <w:lvlJc w:val="left"/>
      <w:pPr>
        <w:ind w:left="605" w:hanging="358"/>
      </w:pPr>
      <w:rPr>
        <w:rFonts w:ascii="Symbol" w:eastAsia="Symbol" w:hAnsi="Symbol" w:cs="Symbol" w:hint="default"/>
        <w:b w:val="0"/>
        <w:bCs w:val="0"/>
        <w:i w:val="0"/>
        <w:iCs w:val="0"/>
        <w:color w:val="252525"/>
        <w:spacing w:val="0"/>
        <w:w w:val="100"/>
        <w:sz w:val="24"/>
        <w:szCs w:val="24"/>
        <w:lang w:val="en-US" w:eastAsia="en-US" w:bidi="ar-SA"/>
      </w:rPr>
    </w:lvl>
    <w:lvl w:ilvl="1" w:tplc="DDF4957C">
      <w:numFmt w:val="bullet"/>
      <w:lvlText w:val="o"/>
      <w:lvlJc w:val="left"/>
      <w:pPr>
        <w:ind w:left="1028" w:hanging="358"/>
      </w:pPr>
      <w:rPr>
        <w:rFonts w:ascii="Courier New" w:eastAsia="Courier New" w:hAnsi="Courier New" w:cs="Courier New" w:hint="default"/>
        <w:b w:val="0"/>
        <w:bCs w:val="0"/>
        <w:i w:val="0"/>
        <w:iCs w:val="0"/>
        <w:spacing w:val="0"/>
        <w:w w:val="100"/>
        <w:sz w:val="24"/>
        <w:szCs w:val="24"/>
        <w:lang w:val="en-US" w:eastAsia="en-US" w:bidi="ar-SA"/>
      </w:rPr>
    </w:lvl>
    <w:lvl w:ilvl="2" w:tplc="22F8E59E">
      <w:numFmt w:val="bullet"/>
      <w:lvlText w:val="•"/>
      <w:lvlJc w:val="left"/>
      <w:pPr>
        <w:ind w:left="2023" w:hanging="358"/>
      </w:pPr>
      <w:rPr>
        <w:rFonts w:hint="default"/>
        <w:lang w:val="en-US" w:eastAsia="en-US" w:bidi="ar-SA"/>
      </w:rPr>
    </w:lvl>
    <w:lvl w:ilvl="3" w:tplc="7A4AE16A">
      <w:numFmt w:val="bullet"/>
      <w:lvlText w:val="•"/>
      <w:lvlJc w:val="left"/>
      <w:pPr>
        <w:ind w:left="3025" w:hanging="358"/>
      </w:pPr>
      <w:rPr>
        <w:rFonts w:hint="default"/>
        <w:lang w:val="en-US" w:eastAsia="en-US" w:bidi="ar-SA"/>
      </w:rPr>
    </w:lvl>
    <w:lvl w:ilvl="4" w:tplc="658287BC">
      <w:numFmt w:val="bullet"/>
      <w:lvlText w:val="•"/>
      <w:lvlJc w:val="left"/>
      <w:pPr>
        <w:ind w:left="4027" w:hanging="358"/>
      </w:pPr>
      <w:rPr>
        <w:rFonts w:hint="default"/>
        <w:lang w:val="en-US" w:eastAsia="en-US" w:bidi="ar-SA"/>
      </w:rPr>
    </w:lvl>
    <w:lvl w:ilvl="5" w:tplc="96B87654">
      <w:numFmt w:val="bullet"/>
      <w:lvlText w:val="•"/>
      <w:lvlJc w:val="left"/>
      <w:pPr>
        <w:ind w:left="5029" w:hanging="358"/>
      </w:pPr>
      <w:rPr>
        <w:rFonts w:hint="default"/>
        <w:lang w:val="en-US" w:eastAsia="en-US" w:bidi="ar-SA"/>
      </w:rPr>
    </w:lvl>
    <w:lvl w:ilvl="6" w:tplc="14B01892">
      <w:numFmt w:val="bullet"/>
      <w:lvlText w:val="•"/>
      <w:lvlJc w:val="left"/>
      <w:pPr>
        <w:ind w:left="6031" w:hanging="358"/>
      </w:pPr>
      <w:rPr>
        <w:rFonts w:hint="default"/>
        <w:lang w:val="en-US" w:eastAsia="en-US" w:bidi="ar-SA"/>
      </w:rPr>
    </w:lvl>
    <w:lvl w:ilvl="7" w:tplc="081EE6FE">
      <w:numFmt w:val="bullet"/>
      <w:lvlText w:val="•"/>
      <w:lvlJc w:val="left"/>
      <w:pPr>
        <w:ind w:left="7033" w:hanging="358"/>
      </w:pPr>
      <w:rPr>
        <w:rFonts w:hint="default"/>
        <w:lang w:val="en-US" w:eastAsia="en-US" w:bidi="ar-SA"/>
      </w:rPr>
    </w:lvl>
    <w:lvl w:ilvl="8" w:tplc="3EF81168">
      <w:numFmt w:val="bullet"/>
      <w:lvlText w:val="•"/>
      <w:lvlJc w:val="left"/>
      <w:pPr>
        <w:ind w:left="8035" w:hanging="358"/>
      </w:pPr>
      <w:rPr>
        <w:rFonts w:hint="default"/>
        <w:lang w:val="en-US" w:eastAsia="en-US" w:bidi="ar-SA"/>
      </w:rPr>
    </w:lvl>
  </w:abstractNum>
  <w:abstractNum w:abstractNumId="19" w15:restartNumberingAfterBreak="0">
    <w:nsid w:val="27CC700B"/>
    <w:multiLevelType w:val="hybridMultilevel"/>
    <w:tmpl w:val="EB0CCABA"/>
    <w:lvl w:ilvl="0" w:tplc="C8F2A6B2">
      <w:numFmt w:val="bullet"/>
      <w:lvlText w:val=""/>
      <w:lvlJc w:val="left"/>
      <w:pPr>
        <w:ind w:left="604" w:hanging="358"/>
      </w:pPr>
      <w:rPr>
        <w:rFonts w:ascii="Symbol" w:eastAsia="Symbol" w:hAnsi="Symbol" w:cs="Symbol" w:hint="default"/>
        <w:b w:val="0"/>
        <w:bCs w:val="0"/>
        <w:i w:val="0"/>
        <w:iCs w:val="0"/>
        <w:spacing w:val="0"/>
        <w:w w:val="100"/>
        <w:sz w:val="24"/>
        <w:szCs w:val="24"/>
        <w:lang w:val="en-US" w:eastAsia="en-US" w:bidi="ar-SA"/>
      </w:rPr>
    </w:lvl>
    <w:lvl w:ilvl="1" w:tplc="A77025AA">
      <w:numFmt w:val="bullet"/>
      <w:lvlText w:val="o"/>
      <w:lvlJc w:val="left"/>
      <w:pPr>
        <w:ind w:left="885" w:hanging="279"/>
      </w:pPr>
      <w:rPr>
        <w:rFonts w:ascii="Calibri Light" w:eastAsia="Calibri Light" w:hAnsi="Calibri Light" w:cs="Calibri Light" w:hint="default"/>
        <w:spacing w:val="0"/>
        <w:w w:val="100"/>
        <w:lang w:val="en-US" w:eastAsia="en-US" w:bidi="ar-SA"/>
      </w:rPr>
    </w:lvl>
    <w:lvl w:ilvl="2" w:tplc="60B6992E">
      <w:numFmt w:val="bullet"/>
      <w:lvlText w:val="•"/>
      <w:lvlJc w:val="left"/>
      <w:pPr>
        <w:ind w:left="703" w:hanging="279"/>
      </w:pPr>
      <w:rPr>
        <w:rFonts w:hint="default"/>
        <w:lang w:val="en-US" w:eastAsia="en-US" w:bidi="ar-SA"/>
      </w:rPr>
    </w:lvl>
    <w:lvl w:ilvl="3" w:tplc="1410ECA8">
      <w:numFmt w:val="bullet"/>
      <w:lvlText w:val="•"/>
      <w:lvlJc w:val="left"/>
      <w:pPr>
        <w:ind w:left="526" w:hanging="279"/>
      </w:pPr>
      <w:rPr>
        <w:rFonts w:hint="default"/>
        <w:lang w:val="en-US" w:eastAsia="en-US" w:bidi="ar-SA"/>
      </w:rPr>
    </w:lvl>
    <w:lvl w:ilvl="4" w:tplc="A3CA0186">
      <w:numFmt w:val="bullet"/>
      <w:lvlText w:val="•"/>
      <w:lvlJc w:val="left"/>
      <w:pPr>
        <w:ind w:left="349" w:hanging="279"/>
      </w:pPr>
      <w:rPr>
        <w:rFonts w:hint="default"/>
        <w:lang w:val="en-US" w:eastAsia="en-US" w:bidi="ar-SA"/>
      </w:rPr>
    </w:lvl>
    <w:lvl w:ilvl="5" w:tplc="D2BAE614">
      <w:numFmt w:val="bullet"/>
      <w:lvlText w:val="•"/>
      <w:lvlJc w:val="left"/>
      <w:pPr>
        <w:ind w:left="172" w:hanging="279"/>
      </w:pPr>
      <w:rPr>
        <w:rFonts w:hint="default"/>
        <w:lang w:val="en-US" w:eastAsia="en-US" w:bidi="ar-SA"/>
      </w:rPr>
    </w:lvl>
    <w:lvl w:ilvl="6" w:tplc="30269FCA">
      <w:numFmt w:val="bullet"/>
      <w:lvlText w:val="•"/>
      <w:lvlJc w:val="left"/>
      <w:pPr>
        <w:ind w:left="-5" w:hanging="279"/>
      </w:pPr>
      <w:rPr>
        <w:rFonts w:hint="default"/>
        <w:lang w:val="en-US" w:eastAsia="en-US" w:bidi="ar-SA"/>
      </w:rPr>
    </w:lvl>
    <w:lvl w:ilvl="7" w:tplc="B09499EE">
      <w:numFmt w:val="bullet"/>
      <w:lvlText w:val="•"/>
      <w:lvlJc w:val="left"/>
      <w:pPr>
        <w:ind w:left="-182" w:hanging="279"/>
      </w:pPr>
      <w:rPr>
        <w:rFonts w:hint="default"/>
        <w:lang w:val="en-US" w:eastAsia="en-US" w:bidi="ar-SA"/>
      </w:rPr>
    </w:lvl>
    <w:lvl w:ilvl="8" w:tplc="C0704164">
      <w:numFmt w:val="bullet"/>
      <w:lvlText w:val="•"/>
      <w:lvlJc w:val="left"/>
      <w:pPr>
        <w:ind w:left="-359" w:hanging="279"/>
      </w:pPr>
      <w:rPr>
        <w:rFonts w:hint="default"/>
        <w:lang w:val="en-US" w:eastAsia="en-US" w:bidi="ar-SA"/>
      </w:rPr>
    </w:lvl>
  </w:abstractNum>
  <w:abstractNum w:abstractNumId="20" w15:restartNumberingAfterBreak="0">
    <w:nsid w:val="28017342"/>
    <w:multiLevelType w:val="hybridMultilevel"/>
    <w:tmpl w:val="512C8040"/>
    <w:lvl w:ilvl="0" w:tplc="273C770A">
      <w:numFmt w:val="bullet"/>
      <w:lvlText w:val=""/>
      <w:lvlJc w:val="left"/>
      <w:pPr>
        <w:ind w:left="927" w:hanging="360"/>
      </w:pPr>
      <w:rPr>
        <w:rFonts w:ascii="Symbol" w:eastAsia="Symbol" w:hAnsi="Symbol" w:cs="Symbol" w:hint="default"/>
        <w:b w:val="0"/>
        <w:bCs w:val="0"/>
        <w:i w:val="0"/>
        <w:iCs w:val="0"/>
        <w:spacing w:val="0"/>
        <w:w w:val="100"/>
        <w:sz w:val="24"/>
        <w:szCs w:val="24"/>
        <w:lang w:val="en-US" w:eastAsia="en-US" w:bidi="ar-SA"/>
      </w:rPr>
    </w:lvl>
    <w:lvl w:ilvl="1" w:tplc="FFFFFFFF">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1" w15:restartNumberingAfterBreak="0">
    <w:nsid w:val="291B28C7"/>
    <w:multiLevelType w:val="hybridMultilevel"/>
    <w:tmpl w:val="F2F68558"/>
    <w:lvl w:ilvl="0" w:tplc="273C770A">
      <w:numFmt w:val="bullet"/>
      <w:lvlText w:val=""/>
      <w:lvlJc w:val="left"/>
      <w:pPr>
        <w:ind w:left="1854" w:hanging="360"/>
      </w:pPr>
      <w:rPr>
        <w:rFonts w:ascii="Symbol" w:eastAsia="Symbol" w:hAnsi="Symbol" w:cs="Symbol" w:hint="default"/>
        <w:b w:val="0"/>
        <w:bCs w:val="0"/>
        <w:i w:val="0"/>
        <w:iCs w:val="0"/>
        <w:spacing w:val="0"/>
        <w:w w:val="100"/>
        <w:sz w:val="24"/>
        <w:szCs w:val="24"/>
        <w:lang w:val="en-US" w:eastAsia="en-US" w:bidi="ar-SA"/>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2" w15:restartNumberingAfterBreak="0">
    <w:nsid w:val="2A401442"/>
    <w:multiLevelType w:val="hybridMultilevel"/>
    <w:tmpl w:val="987C7C66"/>
    <w:lvl w:ilvl="0" w:tplc="273C770A">
      <w:numFmt w:val="bullet"/>
      <w:lvlText w:val=""/>
      <w:lvlJc w:val="left"/>
      <w:pPr>
        <w:ind w:left="1287" w:hanging="360"/>
      </w:pPr>
      <w:rPr>
        <w:rFonts w:ascii="Symbol" w:eastAsia="Symbol" w:hAnsi="Symbol" w:cs="Symbol" w:hint="default"/>
        <w:b w:val="0"/>
        <w:bCs w:val="0"/>
        <w:i w:val="0"/>
        <w:iCs w:val="0"/>
        <w:spacing w:val="0"/>
        <w:w w:val="100"/>
        <w:sz w:val="24"/>
        <w:szCs w:val="24"/>
        <w:lang w:val="en-US" w:eastAsia="en-US" w:bidi="ar-SA"/>
      </w:rPr>
    </w:lvl>
    <w:lvl w:ilvl="1" w:tplc="0C090003" w:tentative="1">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2B9F321A"/>
    <w:multiLevelType w:val="hybridMultilevel"/>
    <w:tmpl w:val="81EE125E"/>
    <w:lvl w:ilvl="0" w:tplc="E32A5E48">
      <w:numFmt w:val="bullet"/>
      <w:lvlText w:val="·"/>
      <w:lvlJc w:val="left"/>
      <w:pPr>
        <w:ind w:left="1287" w:hanging="360"/>
      </w:pPr>
      <w:rPr>
        <w:rFonts w:ascii="Calibri Light" w:eastAsia="Calibri Light" w:hAnsi="Calibri Light" w:hint="default"/>
        <w:spacing w:val="0"/>
        <w:w w:val="10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DDD28C5"/>
    <w:multiLevelType w:val="hybridMultilevel"/>
    <w:tmpl w:val="4C248982"/>
    <w:lvl w:ilvl="0" w:tplc="7CECF966">
      <w:numFmt w:val="bullet"/>
      <w:lvlText w:val="-"/>
      <w:lvlJc w:val="left"/>
      <w:pPr>
        <w:ind w:left="1179" w:hanging="360"/>
      </w:pPr>
      <w:rPr>
        <w:rFonts w:ascii="Calibri Light" w:eastAsia="MS Mincho" w:hAnsi="Calibri Light" w:cs="Calibri Light"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5" w15:restartNumberingAfterBreak="0">
    <w:nsid w:val="3117054D"/>
    <w:multiLevelType w:val="hybridMultilevel"/>
    <w:tmpl w:val="0A92C462"/>
    <w:lvl w:ilvl="0" w:tplc="273C770A">
      <w:numFmt w:val="bullet"/>
      <w:lvlText w:val=""/>
      <w:lvlJc w:val="left"/>
      <w:pPr>
        <w:ind w:left="1287" w:hanging="360"/>
      </w:pPr>
      <w:rPr>
        <w:rFonts w:ascii="Symbol" w:eastAsia="Symbol" w:hAnsi="Symbol" w:cs="Symbol" w:hint="default"/>
        <w:b w:val="0"/>
        <w:bCs w:val="0"/>
        <w:i w:val="0"/>
        <w:iCs w:val="0"/>
        <w:spacing w:val="0"/>
        <w:w w:val="100"/>
        <w:sz w:val="24"/>
        <w:szCs w:val="24"/>
        <w:lang w:val="en-US" w:eastAsia="en-US" w:bidi="ar-SA"/>
      </w:rPr>
    </w:lvl>
    <w:lvl w:ilvl="1" w:tplc="0C090003" w:tentative="1">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33191126"/>
    <w:multiLevelType w:val="hybridMultilevel"/>
    <w:tmpl w:val="103E7A7C"/>
    <w:lvl w:ilvl="0" w:tplc="273C770A">
      <w:numFmt w:val="bullet"/>
      <w:lvlText w:val=""/>
      <w:lvlJc w:val="left"/>
      <w:pPr>
        <w:ind w:left="1266" w:hanging="360"/>
      </w:pPr>
      <w:rPr>
        <w:rFonts w:ascii="Symbol" w:eastAsia="Symbol" w:hAnsi="Symbol" w:cs="Symbol" w:hint="default"/>
        <w:b w:val="0"/>
        <w:bCs w:val="0"/>
        <w:i w:val="0"/>
        <w:iCs w:val="0"/>
        <w:spacing w:val="0"/>
        <w:w w:val="100"/>
        <w:sz w:val="24"/>
        <w:szCs w:val="24"/>
        <w:lang w:val="en-US" w:eastAsia="en-US" w:bidi="ar-SA"/>
      </w:rPr>
    </w:lvl>
    <w:lvl w:ilvl="1" w:tplc="FFFFFFFF" w:tentative="1">
      <w:start w:val="1"/>
      <w:numFmt w:val="bullet"/>
      <w:lvlText w:val="o"/>
      <w:lvlJc w:val="left"/>
      <w:pPr>
        <w:ind w:left="1986" w:hanging="360"/>
      </w:pPr>
      <w:rPr>
        <w:rFonts w:ascii="Courier New" w:hAnsi="Courier New" w:cs="Courier New" w:hint="default"/>
      </w:rPr>
    </w:lvl>
    <w:lvl w:ilvl="2" w:tplc="FFFFFFFF" w:tentative="1">
      <w:start w:val="1"/>
      <w:numFmt w:val="bullet"/>
      <w:lvlText w:val=""/>
      <w:lvlJc w:val="left"/>
      <w:pPr>
        <w:ind w:left="2706" w:hanging="360"/>
      </w:pPr>
      <w:rPr>
        <w:rFonts w:ascii="Wingdings" w:hAnsi="Wingdings" w:hint="default"/>
      </w:rPr>
    </w:lvl>
    <w:lvl w:ilvl="3" w:tplc="FFFFFFFF" w:tentative="1">
      <w:start w:val="1"/>
      <w:numFmt w:val="bullet"/>
      <w:lvlText w:val=""/>
      <w:lvlJc w:val="left"/>
      <w:pPr>
        <w:ind w:left="3426" w:hanging="360"/>
      </w:pPr>
      <w:rPr>
        <w:rFonts w:ascii="Symbol" w:hAnsi="Symbol" w:hint="default"/>
      </w:rPr>
    </w:lvl>
    <w:lvl w:ilvl="4" w:tplc="FFFFFFFF" w:tentative="1">
      <w:start w:val="1"/>
      <w:numFmt w:val="bullet"/>
      <w:lvlText w:val="o"/>
      <w:lvlJc w:val="left"/>
      <w:pPr>
        <w:ind w:left="4146" w:hanging="360"/>
      </w:pPr>
      <w:rPr>
        <w:rFonts w:ascii="Courier New" w:hAnsi="Courier New" w:cs="Courier New" w:hint="default"/>
      </w:rPr>
    </w:lvl>
    <w:lvl w:ilvl="5" w:tplc="FFFFFFFF" w:tentative="1">
      <w:start w:val="1"/>
      <w:numFmt w:val="bullet"/>
      <w:lvlText w:val=""/>
      <w:lvlJc w:val="left"/>
      <w:pPr>
        <w:ind w:left="4866" w:hanging="360"/>
      </w:pPr>
      <w:rPr>
        <w:rFonts w:ascii="Wingdings" w:hAnsi="Wingdings" w:hint="default"/>
      </w:rPr>
    </w:lvl>
    <w:lvl w:ilvl="6" w:tplc="FFFFFFFF" w:tentative="1">
      <w:start w:val="1"/>
      <w:numFmt w:val="bullet"/>
      <w:lvlText w:val=""/>
      <w:lvlJc w:val="left"/>
      <w:pPr>
        <w:ind w:left="5586" w:hanging="360"/>
      </w:pPr>
      <w:rPr>
        <w:rFonts w:ascii="Symbol" w:hAnsi="Symbol" w:hint="default"/>
      </w:rPr>
    </w:lvl>
    <w:lvl w:ilvl="7" w:tplc="FFFFFFFF" w:tentative="1">
      <w:start w:val="1"/>
      <w:numFmt w:val="bullet"/>
      <w:lvlText w:val="o"/>
      <w:lvlJc w:val="left"/>
      <w:pPr>
        <w:ind w:left="6306" w:hanging="360"/>
      </w:pPr>
      <w:rPr>
        <w:rFonts w:ascii="Courier New" w:hAnsi="Courier New" w:cs="Courier New" w:hint="default"/>
      </w:rPr>
    </w:lvl>
    <w:lvl w:ilvl="8" w:tplc="FFFFFFFF" w:tentative="1">
      <w:start w:val="1"/>
      <w:numFmt w:val="bullet"/>
      <w:lvlText w:val=""/>
      <w:lvlJc w:val="left"/>
      <w:pPr>
        <w:ind w:left="7026" w:hanging="360"/>
      </w:pPr>
      <w:rPr>
        <w:rFonts w:ascii="Wingdings" w:hAnsi="Wingdings" w:hint="default"/>
      </w:rPr>
    </w:lvl>
  </w:abstractNum>
  <w:abstractNum w:abstractNumId="27" w15:restartNumberingAfterBreak="0">
    <w:nsid w:val="346F4527"/>
    <w:multiLevelType w:val="multilevel"/>
    <w:tmpl w:val="90A0BA24"/>
    <w:lvl w:ilvl="0">
      <w:start w:val="1"/>
      <w:numFmt w:val="decimal"/>
      <w:lvlText w:val="%1."/>
      <w:lvlJc w:val="left"/>
      <w:pPr>
        <w:ind w:left="360" w:hanging="360"/>
      </w:pPr>
      <w:rPr>
        <w:rFonts w:hint="default"/>
        <w:b w:val="0"/>
        <w:bCs w:val="0"/>
        <w:i w:val="0"/>
        <w:iCs w:val="0"/>
        <w:color w:val="097983"/>
        <w:spacing w:val="-1"/>
        <w:w w:val="100"/>
        <w:sz w:val="28"/>
        <w:szCs w:val="28"/>
        <w:lang w:val="en-US" w:eastAsia="en-US" w:bidi="ar-SA"/>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28" w15:restartNumberingAfterBreak="0">
    <w:nsid w:val="38247805"/>
    <w:multiLevelType w:val="hybridMultilevel"/>
    <w:tmpl w:val="4208B1B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397208EB"/>
    <w:multiLevelType w:val="hybridMultilevel"/>
    <w:tmpl w:val="955443D0"/>
    <w:lvl w:ilvl="0" w:tplc="DDE4F62E">
      <w:numFmt w:val="bullet"/>
      <w:lvlText w:val=""/>
      <w:lvlJc w:val="left"/>
      <w:pPr>
        <w:ind w:left="1213" w:hanging="356"/>
      </w:pPr>
      <w:rPr>
        <w:rFonts w:ascii="Symbol" w:eastAsia="Symbol" w:hAnsi="Symbol" w:cs="Symbol" w:hint="default"/>
        <w:b w:val="0"/>
        <w:bCs w:val="0"/>
        <w:i w:val="0"/>
        <w:iCs w:val="0"/>
        <w:spacing w:val="0"/>
        <w:w w:val="100"/>
        <w:sz w:val="24"/>
        <w:szCs w:val="24"/>
        <w:lang w:val="en-US" w:eastAsia="en-US" w:bidi="ar-SA"/>
      </w:rPr>
    </w:lvl>
    <w:lvl w:ilvl="1" w:tplc="015A45A6">
      <w:numFmt w:val="bullet"/>
      <w:lvlText w:val="•"/>
      <w:lvlJc w:val="left"/>
      <w:pPr>
        <w:ind w:left="2136" w:hanging="356"/>
      </w:pPr>
      <w:rPr>
        <w:rFonts w:hint="default"/>
        <w:lang w:val="en-US" w:eastAsia="en-US" w:bidi="ar-SA"/>
      </w:rPr>
    </w:lvl>
    <w:lvl w:ilvl="2" w:tplc="820C78EA">
      <w:numFmt w:val="bullet"/>
      <w:lvlText w:val="•"/>
      <w:lvlJc w:val="left"/>
      <w:pPr>
        <w:ind w:left="3050" w:hanging="356"/>
      </w:pPr>
      <w:rPr>
        <w:rFonts w:hint="default"/>
        <w:lang w:val="en-US" w:eastAsia="en-US" w:bidi="ar-SA"/>
      </w:rPr>
    </w:lvl>
    <w:lvl w:ilvl="3" w:tplc="4C70E4C2">
      <w:numFmt w:val="bullet"/>
      <w:lvlText w:val="•"/>
      <w:lvlJc w:val="left"/>
      <w:pPr>
        <w:ind w:left="3964" w:hanging="356"/>
      </w:pPr>
      <w:rPr>
        <w:rFonts w:hint="default"/>
        <w:lang w:val="en-US" w:eastAsia="en-US" w:bidi="ar-SA"/>
      </w:rPr>
    </w:lvl>
    <w:lvl w:ilvl="4" w:tplc="A2787558">
      <w:numFmt w:val="bullet"/>
      <w:lvlText w:val="•"/>
      <w:lvlJc w:val="left"/>
      <w:pPr>
        <w:ind w:left="4878" w:hanging="356"/>
      </w:pPr>
      <w:rPr>
        <w:rFonts w:hint="default"/>
        <w:lang w:val="en-US" w:eastAsia="en-US" w:bidi="ar-SA"/>
      </w:rPr>
    </w:lvl>
    <w:lvl w:ilvl="5" w:tplc="4746BCFA">
      <w:numFmt w:val="bullet"/>
      <w:lvlText w:val="•"/>
      <w:lvlJc w:val="left"/>
      <w:pPr>
        <w:ind w:left="5792" w:hanging="356"/>
      </w:pPr>
      <w:rPr>
        <w:rFonts w:hint="default"/>
        <w:lang w:val="en-US" w:eastAsia="en-US" w:bidi="ar-SA"/>
      </w:rPr>
    </w:lvl>
    <w:lvl w:ilvl="6" w:tplc="4004534A">
      <w:numFmt w:val="bullet"/>
      <w:lvlText w:val="•"/>
      <w:lvlJc w:val="left"/>
      <w:pPr>
        <w:ind w:left="6706" w:hanging="356"/>
      </w:pPr>
      <w:rPr>
        <w:rFonts w:hint="default"/>
        <w:lang w:val="en-US" w:eastAsia="en-US" w:bidi="ar-SA"/>
      </w:rPr>
    </w:lvl>
    <w:lvl w:ilvl="7" w:tplc="B98A72E4">
      <w:numFmt w:val="bullet"/>
      <w:lvlText w:val="•"/>
      <w:lvlJc w:val="left"/>
      <w:pPr>
        <w:ind w:left="7620" w:hanging="356"/>
      </w:pPr>
      <w:rPr>
        <w:rFonts w:hint="default"/>
        <w:lang w:val="en-US" w:eastAsia="en-US" w:bidi="ar-SA"/>
      </w:rPr>
    </w:lvl>
    <w:lvl w:ilvl="8" w:tplc="25D0E960">
      <w:numFmt w:val="bullet"/>
      <w:lvlText w:val="•"/>
      <w:lvlJc w:val="left"/>
      <w:pPr>
        <w:ind w:left="8534" w:hanging="356"/>
      </w:pPr>
      <w:rPr>
        <w:rFonts w:hint="default"/>
        <w:lang w:val="en-US" w:eastAsia="en-US" w:bidi="ar-SA"/>
      </w:rPr>
    </w:lvl>
  </w:abstractNum>
  <w:abstractNum w:abstractNumId="30" w15:restartNumberingAfterBreak="0">
    <w:nsid w:val="3E3E0B06"/>
    <w:multiLevelType w:val="hybridMultilevel"/>
    <w:tmpl w:val="9428469E"/>
    <w:lvl w:ilvl="0" w:tplc="D994C00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3E5FB02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3042C44"/>
    <w:multiLevelType w:val="multilevel"/>
    <w:tmpl w:val="DE44717E"/>
    <w:lvl w:ilvl="0">
      <w:start w:val="1"/>
      <w:numFmt w:val="decimal"/>
      <w:lvlText w:val="%1."/>
      <w:lvlJc w:val="left"/>
      <w:pPr>
        <w:ind w:left="897" w:hanging="721"/>
      </w:pPr>
      <w:rPr>
        <w:rFonts w:ascii="Calibri" w:eastAsia="Calibri" w:hAnsi="Calibri" w:cs="Calibri" w:hint="default"/>
        <w:b w:val="0"/>
        <w:bCs w:val="0"/>
        <w:i w:val="0"/>
        <w:iCs w:val="0"/>
        <w:color w:val="097983"/>
        <w:spacing w:val="-1"/>
        <w:w w:val="99"/>
        <w:sz w:val="56"/>
        <w:szCs w:val="56"/>
        <w:lang w:val="en-US" w:eastAsia="en-US" w:bidi="ar-SA"/>
      </w:rPr>
    </w:lvl>
    <w:lvl w:ilvl="1">
      <w:start w:val="1"/>
      <w:numFmt w:val="decimal"/>
      <w:lvlText w:val="%1.%2"/>
      <w:lvlJc w:val="left"/>
      <w:pPr>
        <w:ind w:left="1429" w:hanging="720"/>
      </w:pPr>
      <w:rPr>
        <w:rFonts w:ascii="Calibri" w:eastAsia="Calibri" w:hAnsi="Calibri" w:cs="Calibri" w:hint="default"/>
        <w:b w:val="0"/>
        <w:bCs w:val="0"/>
        <w:i w:val="0"/>
        <w:iCs w:val="0"/>
        <w:spacing w:val="-2"/>
        <w:w w:val="100"/>
        <w:sz w:val="44"/>
        <w:szCs w:val="44"/>
        <w:lang w:val="en-US" w:eastAsia="en-US" w:bidi="ar-SA"/>
      </w:rPr>
    </w:lvl>
    <w:lvl w:ilvl="2">
      <w:numFmt w:val="bullet"/>
      <w:lvlText w:val=""/>
      <w:lvlJc w:val="left"/>
      <w:pPr>
        <w:ind w:left="604" w:hanging="358"/>
      </w:pPr>
      <w:rPr>
        <w:rFonts w:ascii="Symbol" w:eastAsia="Symbol" w:hAnsi="Symbol" w:cs="Symbol" w:hint="default"/>
        <w:spacing w:val="0"/>
        <w:w w:val="100"/>
        <w:lang w:val="en-US" w:eastAsia="en-US" w:bidi="ar-SA"/>
      </w:rPr>
    </w:lvl>
    <w:lvl w:ilvl="3">
      <w:start w:val="1"/>
      <w:numFmt w:val="bullet"/>
      <w:lvlText w:val=""/>
      <w:lvlJc w:val="left"/>
      <w:pPr>
        <w:ind w:left="1031" w:hanging="360"/>
      </w:pPr>
      <w:rPr>
        <w:rFonts w:ascii="Symbol" w:hAnsi="Symbol" w:hint="default"/>
      </w:rPr>
    </w:lvl>
    <w:lvl w:ilvl="4">
      <w:numFmt w:val="bullet"/>
      <w:lvlText w:val="•"/>
      <w:lvlJc w:val="left"/>
      <w:pPr>
        <w:ind w:left="1922" w:hanging="358"/>
      </w:pPr>
      <w:rPr>
        <w:rFonts w:hint="default"/>
        <w:lang w:val="en-US" w:eastAsia="en-US" w:bidi="ar-SA"/>
      </w:rPr>
    </w:lvl>
    <w:lvl w:ilvl="5">
      <w:numFmt w:val="bullet"/>
      <w:lvlText w:val="•"/>
      <w:lvlJc w:val="left"/>
      <w:pPr>
        <w:ind w:left="2373" w:hanging="358"/>
      </w:pPr>
      <w:rPr>
        <w:rFonts w:hint="default"/>
        <w:lang w:val="en-US" w:eastAsia="en-US" w:bidi="ar-SA"/>
      </w:rPr>
    </w:lvl>
    <w:lvl w:ilvl="6">
      <w:numFmt w:val="bullet"/>
      <w:lvlText w:val="•"/>
      <w:lvlJc w:val="left"/>
      <w:pPr>
        <w:ind w:left="2825" w:hanging="358"/>
      </w:pPr>
      <w:rPr>
        <w:rFonts w:hint="default"/>
        <w:lang w:val="en-US" w:eastAsia="en-US" w:bidi="ar-SA"/>
      </w:rPr>
    </w:lvl>
    <w:lvl w:ilvl="7">
      <w:numFmt w:val="bullet"/>
      <w:lvlText w:val="•"/>
      <w:lvlJc w:val="left"/>
      <w:pPr>
        <w:ind w:left="3276" w:hanging="358"/>
      </w:pPr>
      <w:rPr>
        <w:rFonts w:hint="default"/>
        <w:lang w:val="en-US" w:eastAsia="en-US" w:bidi="ar-SA"/>
      </w:rPr>
    </w:lvl>
    <w:lvl w:ilvl="8">
      <w:numFmt w:val="bullet"/>
      <w:lvlText w:val="•"/>
      <w:lvlJc w:val="left"/>
      <w:pPr>
        <w:ind w:left="3727" w:hanging="358"/>
      </w:pPr>
      <w:rPr>
        <w:rFonts w:hint="default"/>
        <w:lang w:val="en-US" w:eastAsia="en-US" w:bidi="ar-SA"/>
      </w:rPr>
    </w:lvl>
  </w:abstractNum>
  <w:abstractNum w:abstractNumId="33" w15:restartNumberingAfterBreak="0">
    <w:nsid w:val="44EC4B11"/>
    <w:multiLevelType w:val="hybridMultilevel"/>
    <w:tmpl w:val="C50627AC"/>
    <w:lvl w:ilvl="0" w:tplc="FFFFFFFF">
      <w:numFmt w:val="bullet"/>
      <w:lvlText w:val=""/>
      <w:lvlJc w:val="left"/>
      <w:pPr>
        <w:ind w:left="605" w:hanging="358"/>
      </w:pPr>
      <w:rPr>
        <w:rFonts w:ascii="Symbol" w:eastAsia="Symbol" w:hAnsi="Symbol" w:cs="Symbol" w:hint="default"/>
        <w:b w:val="0"/>
        <w:bCs w:val="0"/>
        <w:i w:val="0"/>
        <w:iCs w:val="0"/>
        <w:color w:val="252525"/>
        <w:spacing w:val="0"/>
        <w:w w:val="100"/>
        <w:sz w:val="24"/>
        <w:szCs w:val="24"/>
        <w:lang w:val="en-US" w:eastAsia="en-US" w:bidi="ar-SA"/>
      </w:rPr>
    </w:lvl>
    <w:lvl w:ilvl="1" w:tplc="FFFFFFFF">
      <w:numFmt w:val="bullet"/>
      <w:lvlText w:val="o"/>
      <w:lvlJc w:val="left"/>
      <w:pPr>
        <w:ind w:left="1028" w:hanging="358"/>
      </w:pPr>
      <w:rPr>
        <w:rFonts w:ascii="Courier New" w:eastAsia="Courier New" w:hAnsi="Courier New" w:cs="Courier New" w:hint="default"/>
        <w:b w:val="0"/>
        <w:bCs w:val="0"/>
        <w:i w:val="0"/>
        <w:iCs w:val="0"/>
        <w:spacing w:val="0"/>
        <w:w w:val="100"/>
        <w:sz w:val="24"/>
        <w:szCs w:val="24"/>
        <w:lang w:val="en-US" w:eastAsia="en-US" w:bidi="ar-SA"/>
      </w:rPr>
    </w:lvl>
    <w:lvl w:ilvl="2" w:tplc="FFFFFFFF">
      <w:numFmt w:val="bullet"/>
      <w:lvlText w:val="·"/>
      <w:lvlJc w:val="left"/>
      <w:pPr>
        <w:ind w:left="966" w:hanging="360"/>
      </w:pPr>
      <w:rPr>
        <w:rFonts w:ascii="Calibri Light" w:eastAsia="Calibri Light" w:hAnsi="Calibri Light" w:hint="default"/>
        <w:spacing w:val="0"/>
        <w:w w:val="100"/>
      </w:rPr>
    </w:lvl>
    <w:lvl w:ilvl="3" w:tplc="E32A5E48">
      <w:numFmt w:val="bullet"/>
      <w:lvlText w:val="·"/>
      <w:lvlJc w:val="left"/>
      <w:pPr>
        <w:ind w:left="3027" w:hanging="360"/>
      </w:pPr>
      <w:rPr>
        <w:rFonts w:ascii="Calibri Light" w:eastAsia="Calibri Light" w:hAnsi="Calibri Light" w:hint="default"/>
        <w:spacing w:val="0"/>
        <w:w w:val="100"/>
      </w:rPr>
    </w:lvl>
    <w:lvl w:ilvl="4" w:tplc="FFFFFFFF">
      <w:numFmt w:val="bullet"/>
      <w:lvlText w:val="•"/>
      <w:lvlJc w:val="left"/>
      <w:pPr>
        <w:ind w:left="4027" w:hanging="358"/>
      </w:pPr>
      <w:rPr>
        <w:rFonts w:hint="default"/>
        <w:lang w:val="en-US" w:eastAsia="en-US" w:bidi="ar-SA"/>
      </w:rPr>
    </w:lvl>
    <w:lvl w:ilvl="5" w:tplc="FFFFFFFF">
      <w:numFmt w:val="bullet"/>
      <w:lvlText w:val="•"/>
      <w:lvlJc w:val="left"/>
      <w:pPr>
        <w:ind w:left="5029" w:hanging="358"/>
      </w:pPr>
      <w:rPr>
        <w:rFonts w:hint="default"/>
        <w:lang w:val="en-US" w:eastAsia="en-US" w:bidi="ar-SA"/>
      </w:rPr>
    </w:lvl>
    <w:lvl w:ilvl="6" w:tplc="FFFFFFFF">
      <w:numFmt w:val="bullet"/>
      <w:lvlText w:val="•"/>
      <w:lvlJc w:val="left"/>
      <w:pPr>
        <w:ind w:left="6031" w:hanging="358"/>
      </w:pPr>
      <w:rPr>
        <w:rFonts w:hint="default"/>
        <w:lang w:val="en-US" w:eastAsia="en-US" w:bidi="ar-SA"/>
      </w:rPr>
    </w:lvl>
    <w:lvl w:ilvl="7" w:tplc="FFFFFFFF">
      <w:numFmt w:val="bullet"/>
      <w:lvlText w:val="•"/>
      <w:lvlJc w:val="left"/>
      <w:pPr>
        <w:ind w:left="7033" w:hanging="358"/>
      </w:pPr>
      <w:rPr>
        <w:rFonts w:hint="default"/>
        <w:lang w:val="en-US" w:eastAsia="en-US" w:bidi="ar-SA"/>
      </w:rPr>
    </w:lvl>
    <w:lvl w:ilvl="8" w:tplc="FFFFFFFF">
      <w:numFmt w:val="bullet"/>
      <w:lvlText w:val="•"/>
      <w:lvlJc w:val="left"/>
      <w:pPr>
        <w:ind w:left="8035" w:hanging="358"/>
      </w:pPr>
      <w:rPr>
        <w:rFonts w:hint="default"/>
        <w:lang w:val="en-US" w:eastAsia="en-US" w:bidi="ar-SA"/>
      </w:rPr>
    </w:lvl>
  </w:abstractNum>
  <w:abstractNum w:abstractNumId="34" w15:restartNumberingAfterBreak="0">
    <w:nsid w:val="467E1E93"/>
    <w:multiLevelType w:val="hybridMultilevel"/>
    <w:tmpl w:val="2C341D56"/>
    <w:lvl w:ilvl="0" w:tplc="FFFFFFFF">
      <w:numFmt w:val="bullet"/>
      <w:lvlText w:val=""/>
      <w:lvlJc w:val="left"/>
      <w:pPr>
        <w:ind w:left="604" w:hanging="358"/>
      </w:pPr>
      <w:rPr>
        <w:rFonts w:ascii="Symbol" w:eastAsia="Symbol" w:hAnsi="Symbol" w:cs="Symbol" w:hint="default"/>
        <w:b w:val="0"/>
        <w:bCs w:val="0"/>
        <w:i w:val="0"/>
        <w:iCs w:val="0"/>
        <w:spacing w:val="0"/>
        <w:w w:val="100"/>
        <w:sz w:val="24"/>
        <w:szCs w:val="24"/>
        <w:lang w:val="en-US" w:eastAsia="en-US" w:bidi="ar-SA"/>
      </w:rPr>
    </w:lvl>
    <w:lvl w:ilvl="1" w:tplc="E32A5E48">
      <w:numFmt w:val="bullet"/>
      <w:lvlText w:val="·"/>
      <w:lvlJc w:val="left"/>
      <w:pPr>
        <w:ind w:left="966" w:hanging="360"/>
      </w:pPr>
      <w:rPr>
        <w:rFonts w:ascii="Calibri Light" w:eastAsia="Calibri Light" w:hAnsi="Calibri Light" w:hint="default"/>
        <w:spacing w:val="0"/>
        <w:w w:val="100"/>
      </w:rPr>
    </w:lvl>
    <w:lvl w:ilvl="2" w:tplc="FFFFFFFF">
      <w:numFmt w:val="bullet"/>
      <w:lvlText w:val="•"/>
      <w:lvlJc w:val="left"/>
      <w:pPr>
        <w:ind w:left="703" w:hanging="279"/>
      </w:pPr>
      <w:rPr>
        <w:rFonts w:hint="default"/>
        <w:lang w:val="en-US" w:eastAsia="en-US" w:bidi="ar-SA"/>
      </w:rPr>
    </w:lvl>
    <w:lvl w:ilvl="3" w:tplc="FFFFFFFF">
      <w:numFmt w:val="bullet"/>
      <w:lvlText w:val="•"/>
      <w:lvlJc w:val="left"/>
      <w:pPr>
        <w:ind w:left="526" w:hanging="279"/>
      </w:pPr>
      <w:rPr>
        <w:rFonts w:hint="default"/>
        <w:lang w:val="en-US" w:eastAsia="en-US" w:bidi="ar-SA"/>
      </w:rPr>
    </w:lvl>
    <w:lvl w:ilvl="4" w:tplc="FFFFFFFF">
      <w:numFmt w:val="bullet"/>
      <w:lvlText w:val="•"/>
      <w:lvlJc w:val="left"/>
      <w:pPr>
        <w:ind w:left="349" w:hanging="279"/>
      </w:pPr>
      <w:rPr>
        <w:rFonts w:hint="default"/>
        <w:lang w:val="en-US" w:eastAsia="en-US" w:bidi="ar-SA"/>
      </w:rPr>
    </w:lvl>
    <w:lvl w:ilvl="5" w:tplc="FFFFFFFF">
      <w:numFmt w:val="bullet"/>
      <w:lvlText w:val="•"/>
      <w:lvlJc w:val="left"/>
      <w:pPr>
        <w:ind w:left="172" w:hanging="279"/>
      </w:pPr>
      <w:rPr>
        <w:rFonts w:hint="default"/>
        <w:lang w:val="en-US" w:eastAsia="en-US" w:bidi="ar-SA"/>
      </w:rPr>
    </w:lvl>
    <w:lvl w:ilvl="6" w:tplc="FFFFFFFF">
      <w:numFmt w:val="bullet"/>
      <w:lvlText w:val="•"/>
      <w:lvlJc w:val="left"/>
      <w:pPr>
        <w:ind w:left="-5" w:hanging="279"/>
      </w:pPr>
      <w:rPr>
        <w:rFonts w:hint="default"/>
        <w:lang w:val="en-US" w:eastAsia="en-US" w:bidi="ar-SA"/>
      </w:rPr>
    </w:lvl>
    <w:lvl w:ilvl="7" w:tplc="FFFFFFFF">
      <w:numFmt w:val="bullet"/>
      <w:lvlText w:val="•"/>
      <w:lvlJc w:val="left"/>
      <w:pPr>
        <w:ind w:left="-182" w:hanging="279"/>
      </w:pPr>
      <w:rPr>
        <w:rFonts w:hint="default"/>
        <w:lang w:val="en-US" w:eastAsia="en-US" w:bidi="ar-SA"/>
      </w:rPr>
    </w:lvl>
    <w:lvl w:ilvl="8" w:tplc="FFFFFFFF">
      <w:numFmt w:val="bullet"/>
      <w:lvlText w:val="•"/>
      <w:lvlJc w:val="left"/>
      <w:pPr>
        <w:ind w:left="-359" w:hanging="279"/>
      </w:pPr>
      <w:rPr>
        <w:rFonts w:hint="default"/>
        <w:lang w:val="en-US" w:eastAsia="en-US" w:bidi="ar-SA"/>
      </w:rPr>
    </w:lvl>
  </w:abstractNum>
  <w:abstractNum w:abstractNumId="35" w15:restartNumberingAfterBreak="0">
    <w:nsid w:val="583129D2"/>
    <w:multiLevelType w:val="hybridMultilevel"/>
    <w:tmpl w:val="04C2C136"/>
    <w:lvl w:ilvl="0" w:tplc="FFFFFFFF">
      <w:numFmt w:val="bullet"/>
      <w:lvlText w:val=""/>
      <w:lvlJc w:val="left"/>
      <w:pPr>
        <w:ind w:left="604" w:hanging="358"/>
      </w:pPr>
      <w:rPr>
        <w:rFonts w:ascii="Symbol" w:eastAsia="Symbol" w:hAnsi="Symbol" w:cs="Symbol" w:hint="default"/>
        <w:b w:val="0"/>
        <w:bCs w:val="0"/>
        <w:i w:val="0"/>
        <w:iCs w:val="0"/>
        <w:spacing w:val="0"/>
        <w:w w:val="100"/>
        <w:sz w:val="24"/>
        <w:szCs w:val="24"/>
        <w:lang w:val="en-US" w:eastAsia="en-US" w:bidi="ar-SA"/>
      </w:rPr>
    </w:lvl>
    <w:lvl w:ilvl="1" w:tplc="E32A5E48">
      <w:numFmt w:val="bullet"/>
      <w:lvlText w:val="·"/>
      <w:lvlJc w:val="left"/>
      <w:pPr>
        <w:ind w:left="966" w:hanging="360"/>
      </w:pPr>
      <w:rPr>
        <w:rFonts w:ascii="Calibri Light" w:eastAsia="Calibri Light" w:hAnsi="Calibri Light" w:hint="default"/>
        <w:spacing w:val="0"/>
        <w:w w:val="100"/>
      </w:rPr>
    </w:lvl>
    <w:lvl w:ilvl="2" w:tplc="FFFFFFFF">
      <w:numFmt w:val="bullet"/>
      <w:lvlText w:val="•"/>
      <w:lvlJc w:val="left"/>
      <w:pPr>
        <w:ind w:left="703" w:hanging="279"/>
      </w:pPr>
      <w:rPr>
        <w:rFonts w:hint="default"/>
        <w:lang w:val="en-US" w:eastAsia="en-US" w:bidi="ar-SA"/>
      </w:rPr>
    </w:lvl>
    <w:lvl w:ilvl="3" w:tplc="FFFFFFFF">
      <w:numFmt w:val="bullet"/>
      <w:lvlText w:val="•"/>
      <w:lvlJc w:val="left"/>
      <w:pPr>
        <w:ind w:left="526" w:hanging="279"/>
      </w:pPr>
      <w:rPr>
        <w:rFonts w:hint="default"/>
        <w:lang w:val="en-US" w:eastAsia="en-US" w:bidi="ar-SA"/>
      </w:rPr>
    </w:lvl>
    <w:lvl w:ilvl="4" w:tplc="FFFFFFFF">
      <w:numFmt w:val="bullet"/>
      <w:lvlText w:val="•"/>
      <w:lvlJc w:val="left"/>
      <w:pPr>
        <w:ind w:left="349" w:hanging="279"/>
      </w:pPr>
      <w:rPr>
        <w:rFonts w:hint="default"/>
        <w:lang w:val="en-US" w:eastAsia="en-US" w:bidi="ar-SA"/>
      </w:rPr>
    </w:lvl>
    <w:lvl w:ilvl="5" w:tplc="FFFFFFFF">
      <w:numFmt w:val="bullet"/>
      <w:lvlText w:val="•"/>
      <w:lvlJc w:val="left"/>
      <w:pPr>
        <w:ind w:left="172" w:hanging="279"/>
      </w:pPr>
      <w:rPr>
        <w:rFonts w:hint="default"/>
        <w:lang w:val="en-US" w:eastAsia="en-US" w:bidi="ar-SA"/>
      </w:rPr>
    </w:lvl>
    <w:lvl w:ilvl="6" w:tplc="FFFFFFFF">
      <w:numFmt w:val="bullet"/>
      <w:lvlText w:val="•"/>
      <w:lvlJc w:val="left"/>
      <w:pPr>
        <w:ind w:left="-5" w:hanging="279"/>
      </w:pPr>
      <w:rPr>
        <w:rFonts w:hint="default"/>
        <w:lang w:val="en-US" w:eastAsia="en-US" w:bidi="ar-SA"/>
      </w:rPr>
    </w:lvl>
    <w:lvl w:ilvl="7" w:tplc="FFFFFFFF">
      <w:numFmt w:val="bullet"/>
      <w:lvlText w:val="•"/>
      <w:lvlJc w:val="left"/>
      <w:pPr>
        <w:ind w:left="-182" w:hanging="279"/>
      </w:pPr>
      <w:rPr>
        <w:rFonts w:hint="default"/>
        <w:lang w:val="en-US" w:eastAsia="en-US" w:bidi="ar-SA"/>
      </w:rPr>
    </w:lvl>
    <w:lvl w:ilvl="8" w:tplc="FFFFFFFF">
      <w:numFmt w:val="bullet"/>
      <w:lvlText w:val="•"/>
      <w:lvlJc w:val="left"/>
      <w:pPr>
        <w:ind w:left="-359" w:hanging="279"/>
      </w:pPr>
      <w:rPr>
        <w:rFonts w:hint="default"/>
        <w:lang w:val="en-US" w:eastAsia="en-US" w:bidi="ar-SA"/>
      </w:rPr>
    </w:lvl>
  </w:abstractNum>
  <w:abstractNum w:abstractNumId="36" w15:restartNumberingAfterBreak="0">
    <w:nsid w:val="597F2340"/>
    <w:multiLevelType w:val="hybridMultilevel"/>
    <w:tmpl w:val="164E24A4"/>
    <w:lvl w:ilvl="0" w:tplc="1FF2EE50">
      <w:start w:val="5"/>
      <w:numFmt w:val="decimal"/>
      <w:lvlText w:val="%1"/>
      <w:lvlJc w:val="left"/>
      <w:pPr>
        <w:ind w:left="177" w:hanging="118"/>
      </w:pPr>
      <w:rPr>
        <w:rFonts w:ascii="Calibri Light" w:eastAsia="Calibri Light" w:hAnsi="Calibri Light" w:cs="Calibri Light" w:hint="default"/>
        <w:b w:val="0"/>
        <w:bCs w:val="0"/>
        <w:i w:val="0"/>
        <w:iCs w:val="0"/>
        <w:spacing w:val="0"/>
        <w:w w:val="100"/>
        <w:sz w:val="18"/>
        <w:szCs w:val="18"/>
        <w:lang w:val="en-US" w:eastAsia="en-US" w:bidi="ar-SA"/>
      </w:rPr>
    </w:lvl>
    <w:lvl w:ilvl="1" w:tplc="14C63432">
      <w:numFmt w:val="bullet"/>
      <w:lvlText w:val="•"/>
      <w:lvlJc w:val="left"/>
      <w:pPr>
        <w:ind w:left="635" w:hanging="118"/>
      </w:pPr>
      <w:rPr>
        <w:rFonts w:hint="default"/>
        <w:lang w:val="en-US" w:eastAsia="en-US" w:bidi="ar-SA"/>
      </w:rPr>
    </w:lvl>
    <w:lvl w:ilvl="2" w:tplc="B28ACB02">
      <w:numFmt w:val="bullet"/>
      <w:lvlText w:val="•"/>
      <w:lvlJc w:val="left"/>
      <w:pPr>
        <w:ind w:left="1090" w:hanging="118"/>
      </w:pPr>
      <w:rPr>
        <w:rFonts w:hint="default"/>
        <w:lang w:val="en-US" w:eastAsia="en-US" w:bidi="ar-SA"/>
      </w:rPr>
    </w:lvl>
    <w:lvl w:ilvl="3" w:tplc="A9444048">
      <w:numFmt w:val="bullet"/>
      <w:lvlText w:val="•"/>
      <w:lvlJc w:val="left"/>
      <w:pPr>
        <w:ind w:left="1545" w:hanging="118"/>
      </w:pPr>
      <w:rPr>
        <w:rFonts w:hint="default"/>
        <w:lang w:val="en-US" w:eastAsia="en-US" w:bidi="ar-SA"/>
      </w:rPr>
    </w:lvl>
    <w:lvl w:ilvl="4" w:tplc="9B84A8C8">
      <w:numFmt w:val="bullet"/>
      <w:lvlText w:val="•"/>
      <w:lvlJc w:val="left"/>
      <w:pPr>
        <w:ind w:left="2001" w:hanging="118"/>
      </w:pPr>
      <w:rPr>
        <w:rFonts w:hint="default"/>
        <w:lang w:val="en-US" w:eastAsia="en-US" w:bidi="ar-SA"/>
      </w:rPr>
    </w:lvl>
    <w:lvl w:ilvl="5" w:tplc="9C42F95C">
      <w:numFmt w:val="bullet"/>
      <w:lvlText w:val="•"/>
      <w:lvlJc w:val="left"/>
      <w:pPr>
        <w:ind w:left="2456" w:hanging="118"/>
      </w:pPr>
      <w:rPr>
        <w:rFonts w:hint="default"/>
        <w:lang w:val="en-US" w:eastAsia="en-US" w:bidi="ar-SA"/>
      </w:rPr>
    </w:lvl>
    <w:lvl w:ilvl="6" w:tplc="D0D04650">
      <w:numFmt w:val="bullet"/>
      <w:lvlText w:val="•"/>
      <w:lvlJc w:val="left"/>
      <w:pPr>
        <w:ind w:left="2911" w:hanging="118"/>
      </w:pPr>
      <w:rPr>
        <w:rFonts w:hint="default"/>
        <w:lang w:val="en-US" w:eastAsia="en-US" w:bidi="ar-SA"/>
      </w:rPr>
    </w:lvl>
    <w:lvl w:ilvl="7" w:tplc="F97E23BE">
      <w:numFmt w:val="bullet"/>
      <w:lvlText w:val="•"/>
      <w:lvlJc w:val="left"/>
      <w:pPr>
        <w:ind w:left="3366" w:hanging="118"/>
      </w:pPr>
      <w:rPr>
        <w:rFonts w:hint="default"/>
        <w:lang w:val="en-US" w:eastAsia="en-US" w:bidi="ar-SA"/>
      </w:rPr>
    </w:lvl>
    <w:lvl w:ilvl="8" w:tplc="789C6870">
      <w:numFmt w:val="bullet"/>
      <w:lvlText w:val="•"/>
      <w:lvlJc w:val="left"/>
      <w:pPr>
        <w:ind w:left="3822" w:hanging="118"/>
      </w:pPr>
      <w:rPr>
        <w:rFonts w:hint="default"/>
        <w:lang w:val="en-US" w:eastAsia="en-US" w:bidi="ar-SA"/>
      </w:rPr>
    </w:lvl>
  </w:abstractNum>
  <w:abstractNum w:abstractNumId="37" w15:restartNumberingAfterBreak="0">
    <w:nsid w:val="5A0F2D4B"/>
    <w:multiLevelType w:val="hybridMultilevel"/>
    <w:tmpl w:val="D324972A"/>
    <w:lvl w:ilvl="0" w:tplc="FFFFFFFF">
      <w:numFmt w:val="bullet"/>
      <w:lvlText w:val=""/>
      <w:lvlJc w:val="left"/>
      <w:pPr>
        <w:ind w:left="605" w:hanging="358"/>
      </w:pPr>
      <w:rPr>
        <w:rFonts w:ascii="Symbol" w:eastAsia="Symbol" w:hAnsi="Symbol" w:cs="Symbol" w:hint="default"/>
        <w:b w:val="0"/>
        <w:bCs w:val="0"/>
        <w:i w:val="0"/>
        <w:iCs w:val="0"/>
        <w:color w:val="252525"/>
        <w:spacing w:val="0"/>
        <w:w w:val="100"/>
        <w:sz w:val="24"/>
        <w:szCs w:val="24"/>
        <w:lang w:val="en-US" w:eastAsia="en-US" w:bidi="ar-SA"/>
      </w:rPr>
    </w:lvl>
    <w:lvl w:ilvl="1" w:tplc="FFFFFFFF">
      <w:numFmt w:val="bullet"/>
      <w:lvlText w:val="o"/>
      <w:lvlJc w:val="left"/>
      <w:pPr>
        <w:ind w:left="1028" w:hanging="358"/>
      </w:pPr>
      <w:rPr>
        <w:rFonts w:ascii="Courier New" w:eastAsia="Courier New" w:hAnsi="Courier New" w:cs="Courier New" w:hint="default"/>
        <w:b w:val="0"/>
        <w:bCs w:val="0"/>
        <w:i w:val="0"/>
        <w:iCs w:val="0"/>
        <w:spacing w:val="0"/>
        <w:w w:val="100"/>
        <w:sz w:val="24"/>
        <w:szCs w:val="24"/>
        <w:lang w:val="en-US" w:eastAsia="en-US" w:bidi="ar-SA"/>
      </w:rPr>
    </w:lvl>
    <w:lvl w:ilvl="2" w:tplc="A77025AA">
      <w:numFmt w:val="bullet"/>
      <w:lvlText w:val="o"/>
      <w:lvlJc w:val="left"/>
      <w:pPr>
        <w:ind w:left="966" w:hanging="360"/>
      </w:pPr>
      <w:rPr>
        <w:rFonts w:ascii="Calibri Light" w:eastAsia="Calibri Light" w:hAnsi="Calibri Light" w:cs="Calibri Light" w:hint="default"/>
        <w:spacing w:val="0"/>
        <w:w w:val="100"/>
        <w:lang w:val="en-US" w:eastAsia="en-US" w:bidi="ar-SA"/>
      </w:rPr>
    </w:lvl>
    <w:lvl w:ilvl="3" w:tplc="FFFFFFFF">
      <w:numFmt w:val="bullet"/>
      <w:lvlText w:val="•"/>
      <w:lvlJc w:val="left"/>
      <w:pPr>
        <w:ind w:left="3025" w:hanging="358"/>
      </w:pPr>
      <w:rPr>
        <w:rFonts w:hint="default"/>
        <w:lang w:val="en-US" w:eastAsia="en-US" w:bidi="ar-SA"/>
      </w:rPr>
    </w:lvl>
    <w:lvl w:ilvl="4" w:tplc="FFFFFFFF">
      <w:numFmt w:val="bullet"/>
      <w:lvlText w:val="•"/>
      <w:lvlJc w:val="left"/>
      <w:pPr>
        <w:ind w:left="4027" w:hanging="358"/>
      </w:pPr>
      <w:rPr>
        <w:rFonts w:hint="default"/>
        <w:lang w:val="en-US" w:eastAsia="en-US" w:bidi="ar-SA"/>
      </w:rPr>
    </w:lvl>
    <w:lvl w:ilvl="5" w:tplc="FFFFFFFF">
      <w:numFmt w:val="bullet"/>
      <w:lvlText w:val="•"/>
      <w:lvlJc w:val="left"/>
      <w:pPr>
        <w:ind w:left="5029" w:hanging="358"/>
      </w:pPr>
      <w:rPr>
        <w:rFonts w:hint="default"/>
        <w:lang w:val="en-US" w:eastAsia="en-US" w:bidi="ar-SA"/>
      </w:rPr>
    </w:lvl>
    <w:lvl w:ilvl="6" w:tplc="FFFFFFFF">
      <w:numFmt w:val="bullet"/>
      <w:lvlText w:val="•"/>
      <w:lvlJc w:val="left"/>
      <w:pPr>
        <w:ind w:left="6031" w:hanging="358"/>
      </w:pPr>
      <w:rPr>
        <w:rFonts w:hint="default"/>
        <w:lang w:val="en-US" w:eastAsia="en-US" w:bidi="ar-SA"/>
      </w:rPr>
    </w:lvl>
    <w:lvl w:ilvl="7" w:tplc="FFFFFFFF">
      <w:numFmt w:val="bullet"/>
      <w:lvlText w:val="•"/>
      <w:lvlJc w:val="left"/>
      <w:pPr>
        <w:ind w:left="7033" w:hanging="358"/>
      </w:pPr>
      <w:rPr>
        <w:rFonts w:hint="default"/>
        <w:lang w:val="en-US" w:eastAsia="en-US" w:bidi="ar-SA"/>
      </w:rPr>
    </w:lvl>
    <w:lvl w:ilvl="8" w:tplc="FFFFFFFF">
      <w:numFmt w:val="bullet"/>
      <w:lvlText w:val="•"/>
      <w:lvlJc w:val="left"/>
      <w:pPr>
        <w:ind w:left="8035" w:hanging="358"/>
      </w:pPr>
      <w:rPr>
        <w:rFonts w:hint="default"/>
        <w:lang w:val="en-US" w:eastAsia="en-US" w:bidi="ar-SA"/>
      </w:rPr>
    </w:lvl>
  </w:abstractNum>
  <w:abstractNum w:abstractNumId="38" w15:restartNumberingAfterBreak="0">
    <w:nsid w:val="5C1D124C"/>
    <w:multiLevelType w:val="hybridMultilevel"/>
    <w:tmpl w:val="1EB8F712"/>
    <w:lvl w:ilvl="0" w:tplc="F2E8661A">
      <w:numFmt w:val="bullet"/>
      <w:lvlText w:val=""/>
      <w:lvlJc w:val="left"/>
      <w:pPr>
        <w:ind w:left="890" w:hanging="356"/>
      </w:pPr>
      <w:rPr>
        <w:rFonts w:ascii="Symbol" w:eastAsia="Symbol" w:hAnsi="Symbol" w:cs="Symbol" w:hint="default"/>
        <w:spacing w:val="0"/>
        <w:w w:val="100"/>
        <w:lang w:val="en-US" w:eastAsia="en-US" w:bidi="ar-SA"/>
      </w:rPr>
    </w:lvl>
    <w:lvl w:ilvl="1" w:tplc="5934AB82">
      <w:numFmt w:val="bullet"/>
      <w:lvlText w:val="o"/>
      <w:lvlJc w:val="left"/>
      <w:pPr>
        <w:ind w:left="1310" w:hanging="425"/>
      </w:pPr>
      <w:rPr>
        <w:rFonts w:ascii="Courier New" w:eastAsia="Courier New" w:hAnsi="Courier New" w:cs="Courier New" w:hint="default"/>
        <w:b w:val="0"/>
        <w:bCs w:val="0"/>
        <w:i w:val="0"/>
        <w:iCs w:val="0"/>
        <w:spacing w:val="0"/>
        <w:w w:val="100"/>
        <w:sz w:val="24"/>
        <w:szCs w:val="24"/>
        <w:lang w:val="en-US" w:eastAsia="en-US" w:bidi="ar-SA"/>
      </w:rPr>
    </w:lvl>
    <w:lvl w:ilvl="2" w:tplc="4C6C5D82">
      <w:numFmt w:val="bullet"/>
      <w:lvlText w:val="•"/>
      <w:lvlJc w:val="left"/>
      <w:pPr>
        <w:ind w:left="2288" w:hanging="425"/>
      </w:pPr>
      <w:rPr>
        <w:rFonts w:hint="default"/>
        <w:lang w:val="en-US" w:eastAsia="en-US" w:bidi="ar-SA"/>
      </w:rPr>
    </w:lvl>
    <w:lvl w:ilvl="3" w:tplc="CD2813CE">
      <w:numFmt w:val="bullet"/>
      <w:lvlText w:val="•"/>
      <w:lvlJc w:val="left"/>
      <w:pPr>
        <w:ind w:left="3257" w:hanging="425"/>
      </w:pPr>
      <w:rPr>
        <w:rFonts w:hint="default"/>
        <w:lang w:val="en-US" w:eastAsia="en-US" w:bidi="ar-SA"/>
      </w:rPr>
    </w:lvl>
    <w:lvl w:ilvl="4" w:tplc="13E2055C">
      <w:numFmt w:val="bullet"/>
      <w:lvlText w:val="•"/>
      <w:lvlJc w:val="left"/>
      <w:pPr>
        <w:ind w:left="4226" w:hanging="425"/>
      </w:pPr>
      <w:rPr>
        <w:rFonts w:hint="default"/>
        <w:lang w:val="en-US" w:eastAsia="en-US" w:bidi="ar-SA"/>
      </w:rPr>
    </w:lvl>
    <w:lvl w:ilvl="5" w:tplc="1A128406">
      <w:numFmt w:val="bullet"/>
      <w:lvlText w:val="•"/>
      <w:lvlJc w:val="left"/>
      <w:pPr>
        <w:ind w:left="5195" w:hanging="425"/>
      </w:pPr>
      <w:rPr>
        <w:rFonts w:hint="default"/>
        <w:lang w:val="en-US" w:eastAsia="en-US" w:bidi="ar-SA"/>
      </w:rPr>
    </w:lvl>
    <w:lvl w:ilvl="6" w:tplc="43104664">
      <w:numFmt w:val="bullet"/>
      <w:lvlText w:val="•"/>
      <w:lvlJc w:val="left"/>
      <w:pPr>
        <w:ind w:left="6164" w:hanging="425"/>
      </w:pPr>
      <w:rPr>
        <w:rFonts w:hint="default"/>
        <w:lang w:val="en-US" w:eastAsia="en-US" w:bidi="ar-SA"/>
      </w:rPr>
    </w:lvl>
    <w:lvl w:ilvl="7" w:tplc="B5FAD6E0">
      <w:numFmt w:val="bullet"/>
      <w:lvlText w:val="•"/>
      <w:lvlJc w:val="left"/>
      <w:pPr>
        <w:ind w:left="7132" w:hanging="425"/>
      </w:pPr>
      <w:rPr>
        <w:rFonts w:hint="default"/>
        <w:lang w:val="en-US" w:eastAsia="en-US" w:bidi="ar-SA"/>
      </w:rPr>
    </w:lvl>
    <w:lvl w:ilvl="8" w:tplc="D876A7C2">
      <w:numFmt w:val="bullet"/>
      <w:lvlText w:val="•"/>
      <w:lvlJc w:val="left"/>
      <w:pPr>
        <w:ind w:left="8101" w:hanging="425"/>
      </w:pPr>
      <w:rPr>
        <w:rFonts w:hint="default"/>
        <w:lang w:val="en-US" w:eastAsia="en-US" w:bidi="ar-SA"/>
      </w:rPr>
    </w:lvl>
  </w:abstractNum>
  <w:abstractNum w:abstractNumId="39" w15:restartNumberingAfterBreak="0">
    <w:nsid w:val="5DB94736"/>
    <w:multiLevelType w:val="hybridMultilevel"/>
    <w:tmpl w:val="6398470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15:restartNumberingAfterBreak="0">
    <w:nsid w:val="61A013F2"/>
    <w:multiLevelType w:val="hybridMultilevel"/>
    <w:tmpl w:val="DC2C21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1" w15:restartNumberingAfterBreak="0">
    <w:nsid w:val="61DA36CF"/>
    <w:multiLevelType w:val="multilevel"/>
    <w:tmpl w:val="B10A7916"/>
    <w:lvl w:ilvl="0">
      <w:start w:val="1"/>
      <w:numFmt w:val="decimal"/>
      <w:lvlText w:val="%1."/>
      <w:lvlJc w:val="left"/>
      <w:pPr>
        <w:ind w:left="2847" w:hanging="720"/>
      </w:pPr>
      <w:rPr>
        <w:rFonts w:ascii="Calibri" w:eastAsia="Calibri" w:hAnsi="Calibri" w:cs="Calibri" w:hint="default"/>
        <w:b w:val="0"/>
        <w:bCs w:val="0"/>
        <w:i w:val="0"/>
        <w:iCs w:val="0"/>
        <w:spacing w:val="-2"/>
        <w:w w:val="100"/>
        <w:sz w:val="48"/>
        <w:szCs w:val="48"/>
        <w:lang w:val="en-US" w:eastAsia="en-US" w:bidi="ar-SA"/>
      </w:rPr>
    </w:lvl>
    <w:lvl w:ilvl="1">
      <w:start w:val="1"/>
      <w:numFmt w:val="decimal"/>
      <w:lvlText w:val="%1.%2"/>
      <w:lvlJc w:val="left"/>
      <w:pPr>
        <w:ind w:left="897" w:hanging="720"/>
      </w:pPr>
      <w:rPr>
        <w:rFonts w:ascii="Calibri" w:eastAsia="Calibri" w:hAnsi="Calibri" w:cs="Calibri" w:hint="default"/>
        <w:b w:val="0"/>
        <w:bCs w:val="0"/>
        <w:i w:val="0"/>
        <w:iCs w:val="0"/>
        <w:spacing w:val="-1"/>
        <w:w w:val="100"/>
        <w:sz w:val="40"/>
        <w:szCs w:val="40"/>
        <w:lang w:val="en-US" w:eastAsia="en-US" w:bidi="ar-SA"/>
      </w:rPr>
    </w:lvl>
    <w:lvl w:ilvl="2">
      <w:numFmt w:val="bullet"/>
      <w:lvlText w:val="•"/>
      <w:lvlJc w:val="left"/>
      <w:pPr>
        <w:ind w:left="2727" w:hanging="720"/>
      </w:pPr>
      <w:rPr>
        <w:rFonts w:hint="default"/>
        <w:lang w:val="en-US" w:eastAsia="en-US" w:bidi="ar-SA"/>
      </w:rPr>
    </w:lvl>
    <w:lvl w:ilvl="3">
      <w:numFmt w:val="bullet"/>
      <w:lvlText w:val="•"/>
      <w:lvlJc w:val="left"/>
      <w:pPr>
        <w:ind w:left="3641" w:hanging="720"/>
      </w:pPr>
      <w:rPr>
        <w:rFonts w:hint="default"/>
        <w:lang w:val="en-US" w:eastAsia="en-US" w:bidi="ar-SA"/>
      </w:rPr>
    </w:lvl>
    <w:lvl w:ilvl="4">
      <w:numFmt w:val="bullet"/>
      <w:lvlText w:val="•"/>
      <w:lvlJc w:val="left"/>
      <w:pPr>
        <w:ind w:left="4555" w:hanging="720"/>
      </w:pPr>
      <w:rPr>
        <w:rFonts w:hint="default"/>
        <w:lang w:val="en-US" w:eastAsia="en-US" w:bidi="ar-SA"/>
      </w:rPr>
    </w:lvl>
    <w:lvl w:ilvl="5">
      <w:numFmt w:val="bullet"/>
      <w:lvlText w:val="•"/>
      <w:lvlJc w:val="left"/>
      <w:pPr>
        <w:ind w:left="5469" w:hanging="720"/>
      </w:pPr>
      <w:rPr>
        <w:rFonts w:hint="default"/>
        <w:lang w:val="en-US" w:eastAsia="en-US" w:bidi="ar-SA"/>
      </w:rPr>
    </w:lvl>
    <w:lvl w:ilvl="6">
      <w:numFmt w:val="bullet"/>
      <w:lvlText w:val="•"/>
      <w:lvlJc w:val="left"/>
      <w:pPr>
        <w:ind w:left="6383" w:hanging="720"/>
      </w:pPr>
      <w:rPr>
        <w:rFonts w:hint="default"/>
        <w:lang w:val="en-US" w:eastAsia="en-US" w:bidi="ar-SA"/>
      </w:rPr>
    </w:lvl>
    <w:lvl w:ilvl="7">
      <w:numFmt w:val="bullet"/>
      <w:lvlText w:val="•"/>
      <w:lvlJc w:val="left"/>
      <w:pPr>
        <w:ind w:left="7297" w:hanging="720"/>
      </w:pPr>
      <w:rPr>
        <w:rFonts w:hint="default"/>
        <w:lang w:val="en-US" w:eastAsia="en-US" w:bidi="ar-SA"/>
      </w:rPr>
    </w:lvl>
    <w:lvl w:ilvl="8">
      <w:numFmt w:val="bullet"/>
      <w:lvlText w:val="•"/>
      <w:lvlJc w:val="left"/>
      <w:pPr>
        <w:ind w:left="8211" w:hanging="720"/>
      </w:pPr>
      <w:rPr>
        <w:rFonts w:hint="default"/>
        <w:lang w:val="en-US" w:eastAsia="en-US" w:bidi="ar-SA"/>
      </w:rPr>
    </w:lvl>
  </w:abstractNum>
  <w:abstractNum w:abstractNumId="42" w15:restartNumberingAfterBreak="0">
    <w:nsid w:val="622F74AF"/>
    <w:multiLevelType w:val="hybridMultilevel"/>
    <w:tmpl w:val="2820D260"/>
    <w:lvl w:ilvl="0" w:tplc="FFFFFFFF">
      <w:numFmt w:val="bullet"/>
      <w:lvlText w:val=""/>
      <w:lvlJc w:val="left"/>
      <w:pPr>
        <w:ind w:left="604" w:hanging="358"/>
      </w:pPr>
      <w:rPr>
        <w:rFonts w:ascii="Symbol" w:eastAsia="Symbol" w:hAnsi="Symbol" w:cs="Symbol" w:hint="default"/>
        <w:b w:val="0"/>
        <w:bCs w:val="0"/>
        <w:i w:val="0"/>
        <w:iCs w:val="0"/>
        <w:spacing w:val="0"/>
        <w:w w:val="100"/>
        <w:sz w:val="24"/>
        <w:szCs w:val="24"/>
        <w:lang w:val="en-US" w:eastAsia="en-US" w:bidi="ar-SA"/>
      </w:rPr>
    </w:lvl>
    <w:lvl w:ilvl="1" w:tplc="E32A5E48">
      <w:numFmt w:val="bullet"/>
      <w:lvlText w:val="·"/>
      <w:lvlJc w:val="left"/>
      <w:pPr>
        <w:ind w:left="885" w:hanging="279"/>
      </w:pPr>
      <w:rPr>
        <w:rFonts w:ascii="Calibri Light" w:eastAsia="Calibri Light" w:hAnsi="Calibri Light" w:hint="default"/>
        <w:spacing w:val="0"/>
        <w:w w:val="100"/>
      </w:rPr>
    </w:lvl>
    <w:lvl w:ilvl="2" w:tplc="FFFFFFFF">
      <w:numFmt w:val="bullet"/>
      <w:lvlText w:val="•"/>
      <w:lvlJc w:val="left"/>
      <w:pPr>
        <w:ind w:left="703" w:hanging="279"/>
      </w:pPr>
      <w:rPr>
        <w:rFonts w:hint="default"/>
        <w:lang w:val="en-US" w:eastAsia="en-US" w:bidi="ar-SA"/>
      </w:rPr>
    </w:lvl>
    <w:lvl w:ilvl="3" w:tplc="FFFFFFFF">
      <w:numFmt w:val="bullet"/>
      <w:lvlText w:val="•"/>
      <w:lvlJc w:val="left"/>
      <w:pPr>
        <w:ind w:left="526" w:hanging="279"/>
      </w:pPr>
      <w:rPr>
        <w:rFonts w:hint="default"/>
        <w:lang w:val="en-US" w:eastAsia="en-US" w:bidi="ar-SA"/>
      </w:rPr>
    </w:lvl>
    <w:lvl w:ilvl="4" w:tplc="FFFFFFFF">
      <w:numFmt w:val="bullet"/>
      <w:lvlText w:val="•"/>
      <w:lvlJc w:val="left"/>
      <w:pPr>
        <w:ind w:left="349" w:hanging="279"/>
      </w:pPr>
      <w:rPr>
        <w:rFonts w:hint="default"/>
        <w:lang w:val="en-US" w:eastAsia="en-US" w:bidi="ar-SA"/>
      </w:rPr>
    </w:lvl>
    <w:lvl w:ilvl="5" w:tplc="FFFFFFFF">
      <w:numFmt w:val="bullet"/>
      <w:lvlText w:val="•"/>
      <w:lvlJc w:val="left"/>
      <w:pPr>
        <w:ind w:left="172" w:hanging="279"/>
      </w:pPr>
      <w:rPr>
        <w:rFonts w:hint="default"/>
        <w:lang w:val="en-US" w:eastAsia="en-US" w:bidi="ar-SA"/>
      </w:rPr>
    </w:lvl>
    <w:lvl w:ilvl="6" w:tplc="FFFFFFFF">
      <w:numFmt w:val="bullet"/>
      <w:lvlText w:val="•"/>
      <w:lvlJc w:val="left"/>
      <w:pPr>
        <w:ind w:left="-5" w:hanging="279"/>
      </w:pPr>
      <w:rPr>
        <w:rFonts w:hint="default"/>
        <w:lang w:val="en-US" w:eastAsia="en-US" w:bidi="ar-SA"/>
      </w:rPr>
    </w:lvl>
    <w:lvl w:ilvl="7" w:tplc="FFFFFFFF">
      <w:numFmt w:val="bullet"/>
      <w:lvlText w:val="•"/>
      <w:lvlJc w:val="left"/>
      <w:pPr>
        <w:ind w:left="-182" w:hanging="279"/>
      </w:pPr>
      <w:rPr>
        <w:rFonts w:hint="default"/>
        <w:lang w:val="en-US" w:eastAsia="en-US" w:bidi="ar-SA"/>
      </w:rPr>
    </w:lvl>
    <w:lvl w:ilvl="8" w:tplc="FFFFFFFF">
      <w:numFmt w:val="bullet"/>
      <w:lvlText w:val="•"/>
      <w:lvlJc w:val="left"/>
      <w:pPr>
        <w:ind w:left="-359" w:hanging="279"/>
      </w:pPr>
      <w:rPr>
        <w:rFonts w:hint="default"/>
        <w:lang w:val="en-US" w:eastAsia="en-US" w:bidi="ar-SA"/>
      </w:rPr>
    </w:lvl>
  </w:abstractNum>
  <w:abstractNum w:abstractNumId="43" w15:restartNumberingAfterBreak="0">
    <w:nsid w:val="6398138D"/>
    <w:multiLevelType w:val="hybridMultilevel"/>
    <w:tmpl w:val="8ECC8F1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65AA70FF"/>
    <w:multiLevelType w:val="hybridMultilevel"/>
    <w:tmpl w:val="B35EC666"/>
    <w:lvl w:ilvl="0" w:tplc="0C090001">
      <w:start w:val="1"/>
      <w:numFmt w:val="bullet"/>
      <w:lvlText w:val=""/>
      <w:lvlJc w:val="left"/>
      <w:pPr>
        <w:ind w:left="1043" w:hanging="356"/>
      </w:pPr>
      <w:rPr>
        <w:rFonts w:ascii="Symbol" w:hAnsi="Symbol" w:hint="default"/>
        <w:b w:val="0"/>
        <w:bCs w:val="0"/>
        <w:i w:val="0"/>
        <w:iCs w:val="0"/>
        <w:spacing w:val="0"/>
        <w:w w:val="100"/>
        <w:sz w:val="24"/>
        <w:szCs w:val="24"/>
        <w:lang w:val="en-US" w:eastAsia="en-US" w:bidi="ar-SA"/>
      </w:rPr>
    </w:lvl>
    <w:lvl w:ilvl="1" w:tplc="FFFFFFFF">
      <w:numFmt w:val="bullet"/>
      <w:lvlText w:val="•"/>
      <w:lvlJc w:val="left"/>
      <w:pPr>
        <w:ind w:left="1966" w:hanging="356"/>
      </w:pPr>
      <w:rPr>
        <w:rFonts w:hint="default"/>
        <w:lang w:val="en-US" w:eastAsia="en-US" w:bidi="ar-SA"/>
      </w:rPr>
    </w:lvl>
    <w:lvl w:ilvl="2" w:tplc="FFFFFFFF">
      <w:numFmt w:val="bullet"/>
      <w:lvlText w:val="•"/>
      <w:lvlJc w:val="left"/>
      <w:pPr>
        <w:ind w:left="2880" w:hanging="356"/>
      </w:pPr>
      <w:rPr>
        <w:rFonts w:hint="default"/>
        <w:lang w:val="en-US" w:eastAsia="en-US" w:bidi="ar-SA"/>
      </w:rPr>
    </w:lvl>
    <w:lvl w:ilvl="3" w:tplc="FFFFFFFF">
      <w:numFmt w:val="bullet"/>
      <w:lvlText w:val="•"/>
      <w:lvlJc w:val="left"/>
      <w:pPr>
        <w:ind w:left="3794" w:hanging="356"/>
      </w:pPr>
      <w:rPr>
        <w:rFonts w:hint="default"/>
        <w:lang w:val="en-US" w:eastAsia="en-US" w:bidi="ar-SA"/>
      </w:rPr>
    </w:lvl>
    <w:lvl w:ilvl="4" w:tplc="FFFFFFFF">
      <w:numFmt w:val="bullet"/>
      <w:lvlText w:val="•"/>
      <w:lvlJc w:val="left"/>
      <w:pPr>
        <w:ind w:left="4708" w:hanging="356"/>
      </w:pPr>
      <w:rPr>
        <w:rFonts w:hint="default"/>
        <w:lang w:val="en-US" w:eastAsia="en-US" w:bidi="ar-SA"/>
      </w:rPr>
    </w:lvl>
    <w:lvl w:ilvl="5" w:tplc="FFFFFFFF">
      <w:numFmt w:val="bullet"/>
      <w:lvlText w:val="•"/>
      <w:lvlJc w:val="left"/>
      <w:pPr>
        <w:ind w:left="5622" w:hanging="356"/>
      </w:pPr>
      <w:rPr>
        <w:rFonts w:hint="default"/>
        <w:lang w:val="en-US" w:eastAsia="en-US" w:bidi="ar-SA"/>
      </w:rPr>
    </w:lvl>
    <w:lvl w:ilvl="6" w:tplc="FFFFFFFF">
      <w:numFmt w:val="bullet"/>
      <w:lvlText w:val="•"/>
      <w:lvlJc w:val="left"/>
      <w:pPr>
        <w:ind w:left="6536" w:hanging="356"/>
      </w:pPr>
      <w:rPr>
        <w:rFonts w:hint="default"/>
        <w:lang w:val="en-US" w:eastAsia="en-US" w:bidi="ar-SA"/>
      </w:rPr>
    </w:lvl>
    <w:lvl w:ilvl="7" w:tplc="FFFFFFFF">
      <w:numFmt w:val="bullet"/>
      <w:lvlText w:val="•"/>
      <w:lvlJc w:val="left"/>
      <w:pPr>
        <w:ind w:left="7450" w:hanging="356"/>
      </w:pPr>
      <w:rPr>
        <w:rFonts w:hint="default"/>
        <w:lang w:val="en-US" w:eastAsia="en-US" w:bidi="ar-SA"/>
      </w:rPr>
    </w:lvl>
    <w:lvl w:ilvl="8" w:tplc="FFFFFFFF">
      <w:numFmt w:val="bullet"/>
      <w:lvlText w:val="•"/>
      <w:lvlJc w:val="left"/>
      <w:pPr>
        <w:ind w:left="8364" w:hanging="356"/>
      </w:pPr>
      <w:rPr>
        <w:rFonts w:hint="default"/>
        <w:lang w:val="en-US" w:eastAsia="en-US" w:bidi="ar-SA"/>
      </w:rPr>
    </w:lvl>
  </w:abstractNum>
  <w:abstractNum w:abstractNumId="45" w15:restartNumberingAfterBreak="0">
    <w:nsid w:val="66FD34B9"/>
    <w:multiLevelType w:val="hybridMultilevel"/>
    <w:tmpl w:val="DFAC469A"/>
    <w:lvl w:ilvl="0" w:tplc="FFFFFFFF">
      <w:numFmt w:val="bullet"/>
      <w:lvlText w:val=""/>
      <w:lvlJc w:val="left"/>
      <w:pPr>
        <w:ind w:left="604" w:hanging="358"/>
      </w:pPr>
      <w:rPr>
        <w:rFonts w:ascii="Symbol" w:eastAsia="Symbol" w:hAnsi="Symbol" w:cs="Symbol" w:hint="default"/>
        <w:b w:val="0"/>
        <w:bCs w:val="0"/>
        <w:i w:val="0"/>
        <w:iCs w:val="0"/>
        <w:spacing w:val="0"/>
        <w:w w:val="100"/>
        <w:sz w:val="24"/>
        <w:szCs w:val="24"/>
        <w:lang w:val="en-US" w:eastAsia="en-US" w:bidi="ar-SA"/>
      </w:rPr>
    </w:lvl>
    <w:lvl w:ilvl="1" w:tplc="E32A5E48">
      <w:numFmt w:val="bullet"/>
      <w:lvlText w:val="·"/>
      <w:lvlJc w:val="left"/>
      <w:pPr>
        <w:ind w:left="966" w:hanging="360"/>
      </w:pPr>
      <w:rPr>
        <w:rFonts w:ascii="Calibri Light" w:eastAsia="Calibri Light" w:hAnsi="Calibri Light" w:hint="default"/>
        <w:spacing w:val="0"/>
        <w:w w:val="100"/>
      </w:rPr>
    </w:lvl>
    <w:lvl w:ilvl="2" w:tplc="FFFFFFFF">
      <w:numFmt w:val="bullet"/>
      <w:lvlText w:val="•"/>
      <w:lvlJc w:val="left"/>
      <w:pPr>
        <w:ind w:left="703" w:hanging="279"/>
      </w:pPr>
      <w:rPr>
        <w:rFonts w:hint="default"/>
        <w:lang w:val="en-US" w:eastAsia="en-US" w:bidi="ar-SA"/>
      </w:rPr>
    </w:lvl>
    <w:lvl w:ilvl="3" w:tplc="FFFFFFFF">
      <w:numFmt w:val="bullet"/>
      <w:lvlText w:val="•"/>
      <w:lvlJc w:val="left"/>
      <w:pPr>
        <w:ind w:left="526" w:hanging="279"/>
      </w:pPr>
      <w:rPr>
        <w:rFonts w:hint="default"/>
        <w:lang w:val="en-US" w:eastAsia="en-US" w:bidi="ar-SA"/>
      </w:rPr>
    </w:lvl>
    <w:lvl w:ilvl="4" w:tplc="FFFFFFFF">
      <w:numFmt w:val="bullet"/>
      <w:lvlText w:val="•"/>
      <w:lvlJc w:val="left"/>
      <w:pPr>
        <w:ind w:left="349" w:hanging="279"/>
      </w:pPr>
      <w:rPr>
        <w:rFonts w:hint="default"/>
        <w:lang w:val="en-US" w:eastAsia="en-US" w:bidi="ar-SA"/>
      </w:rPr>
    </w:lvl>
    <w:lvl w:ilvl="5" w:tplc="FFFFFFFF">
      <w:numFmt w:val="bullet"/>
      <w:lvlText w:val="•"/>
      <w:lvlJc w:val="left"/>
      <w:pPr>
        <w:ind w:left="172" w:hanging="279"/>
      </w:pPr>
      <w:rPr>
        <w:rFonts w:hint="default"/>
        <w:lang w:val="en-US" w:eastAsia="en-US" w:bidi="ar-SA"/>
      </w:rPr>
    </w:lvl>
    <w:lvl w:ilvl="6" w:tplc="FFFFFFFF">
      <w:numFmt w:val="bullet"/>
      <w:lvlText w:val="•"/>
      <w:lvlJc w:val="left"/>
      <w:pPr>
        <w:ind w:left="-5" w:hanging="279"/>
      </w:pPr>
      <w:rPr>
        <w:rFonts w:hint="default"/>
        <w:lang w:val="en-US" w:eastAsia="en-US" w:bidi="ar-SA"/>
      </w:rPr>
    </w:lvl>
    <w:lvl w:ilvl="7" w:tplc="FFFFFFFF">
      <w:numFmt w:val="bullet"/>
      <w:lvlText w:val="•"/>
      <w:lvlJc w:val="left"/>
      <w:pPr>
        <w:ind w:left="-182" w:hanging="279"/>
      </w:pPr>
      <w:rPr>
        <w:rFonts w:hint="default"/>
        <w:lang w:val="en-US" w:eastAsia="en-US" w:bidi="ar-SA"/>
      </w:rPr>
    </w:lvl>
    <w:lvl w:ilvl="8" w:tplc="FFFFFFFF">
      <w:numFmt w:val="bullet"/>
      <w:lvlText w:val="•"/>
      <w:lvlJc w:val="left"/>
      <w:pPr>
        <w:ind w:left="-359" w:hanging="279"/>
      </w:pPr>
      <w:rPr>
        <w:rFonts w:hint="default"/>
        <w:lang w:val="en-US" w:eastAsia="en-US" w:bidi="ar-SA"/>
      </w:rPr>
    </w:lvl>
  </w:abstractNum>
  <w:abstractNum w:abstractNumId="46" w15:restartNumberingAfterBreak="0">
    <w:nsid w:val="68961B19"/>
    <w:multiLevelType w:val="hybridMultilevel"/>
    <w:tmpl w:val="9A4E4C20"/>
    <w:lvl w:ilvl="0" w:tplc="E91803F2">
      <w:numFmt w:val="bullet"/>
      <w:lvlText w:val=""/>
      <w:lvlJc w:val="left"/>
      <w:pPr>
        <w:ind w:left="1369" w:hanging="358"/>
      </w:pPr>
      <w:rPr>
        <w:rFonts w:ascii="Symbol" w:eastAsia="Symbol" w:hAnsi="Symbol" w:cs="Symbol" w:hint="default"/>
        <w:b w:val="0"/>
        <w:bCs w:val="0"/>
        <w:i w:val="0"/>
        <w:iCs w:val="0"/>
        <w:color w:val="252525"/>
        <w:spacing w:val="0"/>
        <w:w w:val="100"/>
        <w:sz w:val="24"/>
        <w:szCs w:val="24"/>
        <w:lang w:val="en-US" w:eastAsia="en-US" w:bidi="ar-SA"/>
      </w:rPr>
    </w:lvl>
    <w:lvl w:ilvl="1" w:tplc="CFD490F6">
      <w:numFmt w:val="bullet"/>
      <w:lvlText w:val="•"/>
      <w:lvlJc w:val="left"/>
      <w:pPr>
        <w:ind w:left="2308" w:hanging="358"/>
      </w:pPr>
      <w:rPr>
        <w:rFonts w:hint="default"/>
        <w:lang w:val="en-US" w:eastAsia="en-US" w:bidi="ar-SA"/>
      </w:rPr>
    </w:lvl>
    <w:lvl w:ilvl="2" w:tplc="BAB0672A">
      <w:numFmt w:val="bullet"/>
      <w:lvlText w:val="•"/>
      <w:lvlJc w:val="left"/>
      <w:pPr>
        <w:ind w:left="3252" w:hanging="358"/>
      </w:pPr>
      <w:rPr>
        <w:rFonts w:hint="default"/>
        <w:lang w:val="en-US" w:eastAsia="en-US" w:bidi="ar-SA"/>
      </w:rPr>
    </w:lvl>
    <w:lvl w:ilvl="3" w:tplc="508EB928">
      <w:numFmt w:val="bullet"/>
      <w:lvlText w:val="•"/>
      <w:lvlJc w:val="left"/>
      <w:pPr>
        <w:ind w:left="4196" w:hanging="358"/>
      </w:pPr>
      <w:rPr>
        <w:rFonts w:hint="default"/>
        <w:lang w:val="en-US" w:eastAsia="en-US" w:bidi="ar-SA"/>
      </w:rPr>
    </w:lvl>
    <w:lvl w:ilvl="4" w:tplc="E5E89530">
      <w:numFmt w:val="bullet"/>
      <w:lvlText w:val="•"/>
      <w:lvlJc w:val="left"/>
      <w:pPr>
        <w:ind w:left="5140" w:hanging="358"/>
      </w:pPr>
      <w:rPr>
        <w:rFonts w:hint="default"/>
        <w:lang w:val="en-US" w:eastAsia="en-US" w:bidi="ar-SA"/>
      </w:rPr>
    </w:lvl>
    <w:lvl w:ilvl="5" w:tplc="F7C86CA4">
      <w:numFmt w:val="bullet"/>
      <w:lvlText w:val="•"/>
      <w:lvlJc w:val="left"/>
      <w:pPr>
        <w:ind w:left="6084" w:hanging="358"/>
      </w:pPr>
      <w:rPr>
        <w:rFonts w:hint="default"/>
        <w:lang w:val="en-US" w:eastAsia="en-US" w:bidi="ar-SA"/>
      </w:rPr>
    </w:lvl>
    <w:lvl w:ilvl="6" w:tplc="29D43298">
      <w:numFmt w:val="bullet"/>
      <w:lvlText w:val="•"/>
      <w:lvlJc w:val="left"/>
      <w:pPr>
        <w:ind w:left="7028" w:hanging="358"/>
      </w:pPr>
      <w:rPr>
        <w:rFonts w:hint="default"/>
        <w:lang w:val="en-US" w:eastAsia="en-US" w:bidi="ar-SA"/>
      </w:rPr>
    </w:lvl>
    <w:lvl w:ilvl="7" w:tplc="53986A14">
      <w:numFmt w:val="bullet"/>
      <w:lvlText w:val="•"/>
      <w:lvlJc w:val="left"/>
      <w:pPr>
        <w:ind w:left="7972" w:hanging="358"/>
      </w:pPr>
      <w:rPr>
        <w:rFonts w:hint="default"/>
        <w:lang w:val="en-US" w:eastAsia="en-US" w:bidi="ar-SA"/>
      </w:rPr>
    </w:lvl>
    <w:lvl w:ilvl="8" w:tplc="E3B66C48">
      <w:numFmt w:val="bullet"/>
      <w:lvlText w:val="•"/>
      <w:lvlJc w:val="left"/>
      <w:pPr>
        <w:ind w:left="8916" w:hanging="358"/>
      </w:pPr>
      <w:rPr>
        <w:rFonts w:hint="default"/>
        <w:lang w:val="en-US" w:eastAsia="en-US" w:bidi="ar-SA"/>
      </w:rPr>
    </w:lvl>
  </w:abstractNum>
  <w:abstractNum w:abstractNumId="47" w15:restartNumberingAfterBreak="0">
    <w:nsid w:val="68F665BD"/>
    <w:multiLevelType w:val="multilevel"/>
    <w:tmpl w:val="1564ED7E"/>
    <w:lvl w:ilvl="0">
      <w:start w:val="1"/>
      <w:numFmt w:val="decimal"/>
      <w:lvlText w:val="%1."/>
      <w:lvlJc w:val="left"/>
      <w:pPr>
        <w:ind w:left="298" w:hanging="360"/>
      </w:pPr>
      <w:rPr>
        <w:rFonts w:hint="default"/>
        <w:b w:val="0"/>
        <w:bCs w:val="0"/>
        <w:i w:val="0"/>
        <w:iCs w:val="0"/>
        <w:color w:val="097983"/>
        <w:spacing w:val="-1"/>
        <w:w w:val="100"/>
        <w:sz w:val="28"/>
        <w:szCs w:val="28"/>
        <w:lang w:val="en-US" w:eastAsia="en-US" w:bidi="ar-SA"/>
      </w:rPr>
    </w:lvl>
    <w:lvl w:ilvl="1">
      <w:start w:val="1"/>
      <w:numFmt w:val="bullet"/>
      <w:lvlText w:val=""/>
      <w:lvlJc w:val="left"/>
      <w:pPr>
        <w:ind w:left="658" w:hanging="360"/>
      </w:pPr>
      <w:rPr>
        <w:rFonts w:ascii="Symbol" w:hAnsi="Symbol" w:hint="default"/>
      </w:rPr>
    </w:lvl>
    <w:lvl w:ilvl="2">
      <w:start w:val="1"/>
      <w:numFmt w:val="decimal"/>
      <w:lvlText w:val="%1.%2.%3."/>
      <w:lvlJc w:val="left"/>
      <w:pPr>
        <w:ind w:left="1162" w:hanging="504"/>
      </w:pPr>
      <w:rPr>
        <w:rFonts w:asciiTheme="minorHAnsi" w:hAnsiTheme="minorHAnsi" w:cstheme="minorHAnsi" w:hint="default"/>
        <w:color w:val="008080"/>
        <w:sz w:val="28"/>
        <w:szCs w:val="24"/>
        <w:lang w:val="en-US" w:eastAsia="en-US" w:bidi="ar-SA"/>
      </w:rPr>
    </w:lvl>
    <w:lvl w:ilvl="3">
      <w:start w:val="1"/>
      <w:numFmt w:val="decimal"/>
      <w:lvlText w:val="%1.%2.%3.%4."/>
      <w:lvlJc w:val="left"/>
      <w:pPr>
        <w:ind w:left="1666" w:hanging="648"/>
      </w:pPr>
      <w:rPr>
        <w:rFonts w:hint="default"/>
        <w:lang w:val="en-US" w:eastAsia="en-US" w:bidi="ar-SA"/>
      </w:rPr>
    </w:lvl>
    <w:lvl w:ilvl="4">
      <w:start w:val="1"/>
      <w:numFmt w:val="decimal"/>
      <w:lvlText w:val="%1.%2.%3.%4.%5."/>
      <w:lvlJc w:val="left"/>
      <w:pPr>
        <w:ind w:left="2170" w:hanging="792"/>
      </w:pPr>
      <w:rPr>
        <w:rFonts w:hint="default"/>
        <w:lang w:val="en-US" w:eastAsia="en-US" w:bidi="ar-SA"/>
      </w:rPr>
    </w:lvl>
    <w:lvl w:ilvl="5">
      <w:start w:val="1"/>
      <w:numFmt w:val="decimal"/>
      <w:lvlText w:val="%1.%2.%3.%4.%5.%6."/>
      <w:lvlJc w:val="left"/>
      <w:pPr>
        <w:ind w:left="2674" w:hanging="936"/>
      </w:pPr>
      <w:rPr>
        <w:rFonts w:hint="default"/>
        <w:lang w:val="en-US" w:eastAsia="en-US" w:bidi="ar-SA"/>
      </w:rPr>
    </w:lvl>
    <w:lvl w:ilvl="6">
      <w:start w:val="1"/>
      <w:numFmt w:val="decimal"/>
      <w:lvlText w:val="%1.%2.%3.%4.%5.%6.%7."/>
      <w:lvlJc w:val="left"/>
      <w:pPr>
        <w:ind w:left="3178" w:hanging="1080"/>
      </w:pPr>
      <w:rPr>
        <w:rFonts w:hint="default"/>
        <w:lang w:val="en-US" w:eastAsia="en-US" w:bidi="ar-SA"/>
      </w:rPr>
    </w:lvl>
    <w:lvl w:ilvl="7">
      <w:start w:val="1"/>
      <w:numFmt w:val="decimal"/>
      <w:lvlText w:val="%1.%2.%3.%4.%5.%6.%7.%8."/>
      <w:lvlJc w:val="left"/>
      <w:pPr>
        <w:ind w:left="3682" w:hanging="1224"/>
      </w:pPr>
      <w:rPr>
        <w:rFonts w:hint="default"/>
        <w:lang w:val="en-US" w:eastAsia="en-US" w:bidi="ar-SA"/>
      </w:rPr>
    </w:lvl>
    <w:lvl w:ilvl="8">
      <w:start w:val="1"/>
      <w:numFmt w:val="decimal"/>
      <w:lvlText w:val="%1.%2.%3.%4.%5.%6.%7.%8.%9."/>
      <w:lvlJc w:val="left"/>
      <w:pPr>
        <w:ind w:left="4258" w:hanging="1440"/>
      </w:pPr>
      <w:rPr>
        <w:rFonts w:hint="default"/>
        <w:lang w:val="en-US" w:eastAsia="en-US" w:bidi="ar-SA"/>
      </w:rPr>
    </w:lvl>
  </w:abstractNum>
  <w:abstractNum w:abstractNumId="48" w15:restartNumberingAfterBreak="0">
    <w:nsid w:val="6C4E3A51"/>
    <w:multiLevelType w:val="multilevel"/>
    <w:tmpl w:val="4FC47D24"/>
    <w:lvl w:ilvl="0">
      <w:start w:val="1"/>
      <w:numFmt w:val="decimal"/>
      <w:lvlText w:val="%1."/>
      <w:lvlJc w:val="left"/>
      <w:pPr>
        <w:ind w:left="298" w:hanging="360"/>
      </w:pPr>
      <w:rPr>
        <w:rFonts w:hint="default"/>
        <w:b w:val="0"/>
        <w:bCs w:val="0"/>
        <w:i w:val="0"/>
        <w:iCs w:val="0"/>
        <w:color w:val="097983"/>
        <w:spacing w:val="-1"/>
        <w:w w:val="100"/>
        <w:sz w:val="28"/>
        <w:szCs w:val="28"/>
        <w:lang w:val="en-US" w:eastAsia="en-US" w:bidi="ar-SA"/>
      </w:rPr>
    </w:lvl>
    <w:lvl w:ilvl="1">
      <w:start w:val="1"/>
      <w:numFmt w:val="bullet"/>
      <w:lvlText w:val=""/>
      <w:lvlJc w:val="left"/>
      <w:pPr>
        <w:ind w:left="658" w:hanging="360"/>
      </w:pPr>
      <w:rPr>
        <w:rFonts w:ascii="Symbol" w:hAnsi="Symbol" w:hint="default"/>
      </w:rPr>
    </w:lvl>
    <w:lvl w:ilvl="2">
      <w:start w:val="1"/>
      <w:numFmt w:val="decimal"/>
      <w:lvlText w:val="%1.%2.%3."/>
      <w:lvlJc w:val="left"/>
      <w:pPr>
        <w:ind w:left="1162" w:hanging="504"/>
      </w:pPr>
      <w:rPr>
        <w:rFonts w:asciiTheme="minorHAnsi" w:hAnsiTheme="minorHAnsi" w:cstheme="minorHAnsi" w:hint="default"/>
        <w:color w:val="008080"/>
        <w:sz w:val="28"/>
        <w:szCs w:val="24"/>
        <w:lang w:val="en-US" w:eastAsia="en-US" w:bidi="ar-SA"/>
      </w:rPr>
    </w:lvl>
    <w:lvl w:ilvl="3">
      <w:start w:val="1"/>
      <w:numFmt w:val="decimal"/>
      <w:lvlText w:val="%1.%2.%3.%4."/>
      <w:lvlJc w:val="left"/>
      <w:pPr>
        <w:ind w:left="1666" w:hanging="648"/>
      </w:pPr>
      <w:rPr>
        <w:rFonts w:hint="default"/>
        <w:lang w:val="en-US" w:eastAsia="en-US" w:bidi="ar-SA"/>
      </w:rPr>
    </w:lvl>
    <w:lvl w:ilvl="4">
      <w:start w:val="1"/>
      <w:numFmt w:val="bullet"/>
      <w:lvlText w:val=""/>
      <w:lvlJc w:val="left"/>
      <w:pPr>
        <w:ind w:left="1738" w:hanging="360"/>
      </w:pPr>
      <w:rPr>
        <w:rFonts w:ascii="Symbol" w:hAnsi="Symbol" w:hint="default"/>
      </w:rPr>
    </w:lvl>
    <w:lvl w:ilvl="5">
      <w:start w:val="1"/>
      <w:numFmt w:val="decimal"/>
      <w:lvlText w:val="%1.%2.%3.%4.%5.%6."/>
      <w:lvlJc w:val="left"/>
      <w:pPr>
        <w:ind w:left="2674" w:hanging="936"/>
      </w:pPr>
      <w:rPr>
        <w:rFonts w:hint="default"/>
        <w:lang w:val="en-US" w:eastAsia="en-US" w:bidi="ar-SA"/>
      </w:rPr>
    </w:lvl>
    <w:lvl w:ilvl="6">
      <w:start w:val="1"/>
      <w:numFmt w:val="decimal"/>
      <w:lvlText w:val="%1.%2.%3.%4.%5.%6.%7."/>
      <w:lvlJc w:val="left"/>
      <w:pPr>
        <w:ind w:left="3178" w:hanging="1080"/>
      </w:pPr>
      <w:rPr>
        <w:rFonts w:hint="default"/>
        <w:lang w:val="en-US" w:eastAsia="en-US" w:bidi="ar-SA"/>
      </w:rPr>
    </w:lvl>
    <w:lvl w:ilvl="7">
      <w:start w:val="1"/>
      <w:numFmt w:val="decimal"/>
      <w:lvlText w:val="%1.%2.%3.%4.%5.%6.%7.%8."/>
      <w:lvlJc w:val="left"/>
      <w:pPr>
        <w:ind w:left="3682" w:hanging="1224"/>
      </w:pPr>
      <w:rPr>
        <w:rFonts w:hint="default"/>
        <w:lang w:val="en-US" w:eastAsia="en-US" w:bidi="ar-SA"/>
      </w:rPr>
    </w:lvl>
    <w:lvl w:ilvl="8">
      <w:start w:val="1"/>
      <w:numFmt w:val="decimal"/>
      <w:lvlText w:val="%1.%2.%3.%4.%5.%6.%7.%8.%9."/>
      <w:lvlJc w:val="left"/>
      <w:pPr>
        <w:ind w:left="4258" w:hanging="1440"/>
      </w:pPr>
      <w:rPr>
        <w:rFonts w:hint="default"/>
        <w:lang w:val="en-US" w:eastAsia="en-US" w:bidi="ar-SA"/>
      </w:rPr>
    </w:lvl>
  </w:abstractNum>
  <w:abstractNum w:abstractNumId="49" w15:restartNumberingAfterBreak="0">
    <w:nsid w:val="6DAB09AC"/>
    <w:multiLevelType w:val="hybridMultilevel"/>
    <w:tmpl w:val="D3E45C4A"/>
    <w:lvl w:ilvl="0" w:tplc="77BE31A4">
      <w:start w:val="1"/>
      <w:numFmt w:val="decimal"/>
      <w:lvlText w:val="%1."/>
      <w:lvlJc w:val="left"/>
      <w:pPr>
        <w:ind w:left="896" w:hanging="360"/>
      </w:pPr>
      <w:rPr>
        <w:rFonts w:ascii="Calibri" w:hint="default"/>
        <w:color w:val="097983"/>
        <w:sz w:val="28"/>
      </w:rPr>
    </w:lvl>
    <w:lvl w:ilvl="1" w:tplc="0C090019" w:tentative="1">
      <w:start w:val="1"/>
      <w:numFmt w:val="lowerLetter"/>
      <w:lvlText w:val="%2."/>
      <w:lvlJc w:val="left"/>
      <w:pPr>
        <w:ind w:left="1616" w:hanging="360"/>
      </w:pPr>
    </w:lvl>
    <w:lvl w:ilvl="2" w:tplc="0C09001B">
      <w:start w:val="1"/>
      <w:numFmt w:val="lowerRoman"/>
      <w:lvlText w:val="%3."/>
      <w:lvlJc w:val="right"/>
      <w:pPr>
        <w:ind w:left="2336" w:hanging="180"/>
      </w:pPr>
    </w:lvl>
    <w:lvl w:ilvl="3" w:tplc="0C09000F" w:tentative="1">
      <w:start w:val="1"/>
      <w:numFmt w:val="decimal"/>
      <w:lvlText w:val="%4."/>
      <w:lvlJc w:val="left"/>
      <w:pPr>
        <w:ind w:left="3056" w:hanging="360"/>
      </w:pPr>
    </w:lvl>
    <w:lvl w:ilvl="4" w:tplc="0C090019" w:tentative="1">
      <w:start w:val="1"/>
      <w:numFmt w:val="lowerLetter"/>
      <w:lvlText w:val="%5."/>
      <w:lvlJc w:val="left"/>
      <w:pPr>
        <w:ind w:left="3776" w:hanging="360"/>
      </w:pPr>
    </w:lvl>
    <w:lvl w:ilvl="5" w:tplc="0C09001B" w:tentative="1">
      <w:start w:val="1"/>
      <w:numFmt w:val="lowerRoman"/>
      <w:lvlText w:val="%6."/>
      <w:lvlJc w:val="right"/>
      <w:pPr>
        <w:ind w:left="4496" w:hanging="180"/>
      </w:pPr>
    </w:lvl>
    <w:lvl w:ilvl="6" w:tplc="0C09000F" w:tentative="1">
      <w:start w:val="1"/>
      <w:numFmt w:val="decimal"/>
      <w:lvlText w:val="%7."/>
      <w:lvlJc w:val="left"/>
      <w:pPr>
        <w:ind w:left="5216" w:hanging="360"/>
      </w:pPr>
    </w:lvl>
    <w:lvl w:ilvl="7" w:tplc="0C090019" w:tentative="1">
      <w:start w:val="1"/>
      <w:numFmt w:val="lowerLetter"/>
      <w:lvlText w:val="%8."/>
      <w:lvlJc w:val="left"/>
      <w:pPr>
        <w:ind w:left="5936" w:hanging="360"/>
      </w:pPr>
    </w:lvl>
    <w:lvl w:ilvl="8" w:tplc="0C09001B" w:tentative="1">
      <w:start w:val="1"/>
      <w:numFmt w:val="lowerRoman"/>
      <w:lvlText w:val="%9."/>
      <w:lvlJc w:val="right"/>
      <w:pPr>
        <w:ind w:left="6656" w:hanging="180"/>
      </w:pPr>
    </w:lvl>
  </w:abstractNum>
  <w:abstractNum w:abstractNumId="50" w15:restartNumberingAfterBreak="0">
    <w:nsid w:val="77293FFE"/>
    <w:multiLevelType w:val="hybridMultilevel"/>
    <w:tmpl w:val="FE54A962"/>
    <w:lvl w:ilvl="0" w:tplc="FFFFFFFF">
      <w:numFmt w:val="bullet"/>
      <w:lvlText w:val=""/>
      <w:lvlJc w:val="left"/>
      <w:pPr>
        <w:ind w:left="605" w:hanging="358"/>
      </w:pPr>
      <w:rPr>
        <w:rFonts w:ascii="Symbol" w:eastAsia="Symbol" w:hAnsi="Symbol" w:cs="Symbol" w:hint="default"/>
        <w:b w:val="0"/>
        <w:bCs w:val="0"/>
        <w:i w:val="0"/>
        <w:iCs w:val="0"/>
        <w:color w:val="252525"/>
        <w:spacing w:val="0"/>
        <w:w w:val="100"/>
        <w:sz w:val="24"/>
        <w:szCs w:val="24"/>
        <w:lang w:val="en-US" w:eastAsia="en-US" w:bidi="ar-SA"/>
      </w:rPr>
    </w:lvl>
    <w:lvl w:ilvl="1" w:tplc="FFFFFFFF">
      <w:numFmt w:val="bullet"/>
      <w:lvlText w:val="o"/>
      <w:lvlJc w:val="left"/>
      <w:pPr>
        <w:ind w:left="1028" w:hanging="358"/>
      </w:pPr>
      <w:rPr>
        <w:rFonts w:ascii="Courier New" w:eastAsia="Courier New" w:hAnsi="Courier New" w:cs="Courier New" w:hint="default"/>
        <w:b w:val="0"/>
        <w:bCs w:val="0"/>
        <w:i w:val="0"/>
        <w:iCs w:val="0"/>
        <w:spacing w:val="0"/>
        <w:w w:val="100"/>
        <w:sz w:val="24"/>
        <w:szCs w:val="24"/>
        <w:lang w:val="en-US" w:eastAsia="en-US" w:bidi="ar-SA"/>
      </w:rPr>
    </w:lvl>
    <w:lvl w:ilvl="2" w:tplc="E32A5E48">
      <w:numFmt w:val="bullet"/>
      <w:lvlText w:val="·"/>
      <w:lvlJc w:val="left"/>
      <w:pPr>
        <w:ind w:left="966" w:hanging="360"/>
      </w:pPr>
      <w:rPr>
        <w:rFonts w:ascii="Calibri Light" w:eastAsia="Calibri Light" w:hAnsi="Calibri Light" w:hint="default"/>
        <w:spacing w:val="0"/>
        <w:w w:val="100"/>
      </w:rPr>
    </w:lvl>
    <w:lvl w:ilvl="3" w:tplc="FFFFFFFF">
      <w:numFmt w:val="bullet"/>
      <w:lvlText w:val="•"/>
      <w:lvlJc w:val="left"/>
      <w:pPr>
        <w:ind w:left="3025" w:hanging="358"/>
      </w:pPr>
      <w:rPr>
        <w:rFonts w:hint="default"/>
        <w:lang w:val="en-US" w:eastAsia="en-US" w:bidi="ar-SA"/>
      </w:rPr>
    </w:lvl>
    <w:lvl w:ilvl="4" w:tplc="FFFFFFFF">
      <w:numFmt w:val="bullet"/>
      <w:lvlText w:val="•"/>
      <w:lvlJc w:val="left"/>
      <w:pPr>
        <w:ind w:left="4027" w:hanging="358"/>
      </w:pPr>
      <w:rPr>
        <w:rFonts w:hint="default"/>
        <w:lang w:val="en-US" w:eastAsia="en-US" w:bidi="ar-SA"/>
      </w:rPr>
    </w:lvl>
    <w:lvl w:ilvl="5" w:tplc="FFFFFFFF">
      <w:numFmt w:val="bullet"/>
      <w:lvlText w:val="•"/>
      <w:lvlJc w:val="left"/>
      <w:pPr>
        <w:ind w:left="5029" w:hanging="358"/>
      </w:pPr>
      <w:rPr>
        <w:rFonts w:hint="default"/>
        <w:lang w:val="en-US" w:eastAsia="en-US" w:bidi="ar-SA"/>
      </w:rPr>
    </w:lvl>
    <w:lvl w:ilvl="6" w:tplc="FFFFFFFF">
      <w:numFmt w:val="bullet"/>
      <w:lvlText w:val="•"/>
      <w:lvlJc w:val="left"/>
      <w:pPr>
        <w:ind w:left="6031" w:hanging="358"/>
      </w:pPr>
      <w:rPr>
        <w:rFonts w:hint="default"/>
        <w:lang w:val="en-US" w:eastAsia="en-US" w:bidi="ar-SA"/>
      </w:rPr>
    </w:lvl>
    <w:lvl w:ilvl="7" w:tplc="FFFFFFFF">
      <w:numFmt w:val="bullet"/>
      <w:lvlText w:val="•"/>
      <w:lvlJc w:val="left"/>
      <w:pPr>
        <w:ind w:left="7033" w:hanging="358"/>
      </w:pPr>
      <w:rPr>
        <w:rFonts w:hint="default"/>
        <w:lang w:val="en-US" w:eastAsia="en-US" w:bidi="ar-SA"/>
      </w:rPr>
    </w:lvl>
    <w:lvl w:ilvl="8" w:tplc="FFFFFFFF">
      <w:numFmt w:val="bullet"/>
      <w:lvlText w:val="•"/>
      <w:lvlJc w:val="left"/>
      <w:pPr>
        <w:ind w:left="8035" w:hanging="358"/>
      </w:pPr>
      <w:rPr>
        <w:rFonts w:hint="default"/>
        <w:lang w:val="en-US" w:eastAsia="en-US" w:bidi="ar-SA"/>
      </w:rPr>
    </w:lvl>
  </w:abstractNum>
  <w:abstractNum w:abstractNumId="51" w15:restartNumberingAfterBreak="0">
    <w:nsid w:val="7B6B0B96"/>
    <w:multiLevelType w:val="hybridMultilevel"/>
    <w:tmpl w:val="F5F683D8"/>
    <w:lvl w:ilvl="0" w:tplc="273C770A">
      <w:numFmt w:val="bullet"/>
      <w:lvlText w:val=""/>
      <w:lvlJc w:val="left"/>
      <w:pPr>
        <w:ind w:left="1287" w:hanging="360"/>
      </w:pPr>
      <w:rPr>
        <w:rFonts w:ascii="Symbol" w:eastAsia="Symbol" w:hAnsi="Symbol" w:cs="Symbol" w:hint="default"/>
        <w:b w:val="0"/>
        <w:bCs w:val="0"/>
        <w:i w:val="0"/>
        <w:iCs w:val="0"/>
        <w:spacing w:val="0"/>
        <w:w w:val="100"/>
        <w:sz w:val="24"/>
        <w:szCs w:val="24"/>
        <w:lang w:val="en-US" w:eastAsia="en-US" w:bidi="ar-SA"/>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52" w15:restartNumberingAfterBreak="0">
    <w:nsid w:val="7C437145"/>
    <w:multiLevelType w:val="multilevel"/>
    <w:tmpl w:val="A434C914"/>
    <w:lvl w:ilvl="0">
      <w:start w:val="1"/>
      <w:numFmt w:val="decimal"/>
      <w:lvlText w:val="%1."/>
      <w:lvlJc w:val="left"/>
      <w:pPr>
        <w:ind w:left="360" w:hanging="360"/>
      </w:pPr>
      <w:rPr>
        <w:rFonts w:hint="default"/>
        <w:b w:val="0"/>
        <w:bCs w:val="0"/>
        <w:i w:val="0"/>
        <w:iCs w:val="0"/>
        <w:color w:val="097983"/>
        <w:spacing w:val="-1"/>
        <w:w w:val="100"/>
        <w:sz w:val="28"/>
        <w:szCs w:val="28"/>
        <w:lang w:val="en-US" w:eastAsia="en-US" w:bidi="ar-SA"/>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53" w15:restartNumberingAfterBreak="0">
    <w:nsid w:val="7C714F2C"/>
    <w:multiLevelType w:val="hybridMultilevel"/>
    <w:tmpl w:val="03B48566"/>
    <w:lvl w:ilvl="0" w:tplc="273C770A">
      <w:numFmt w:val="bullet"/>
      <w:lvlText w:val=""/>
      <w:lvlJc w:val="left"/>
      <w:pPr>
        <w:ind w:left="890" w:hanging="356"/>
      </w:pPr>
      <w:rPr>
        <w:rFonts w:ascii="Symbol" w:eastAsia="Symbol" w:hAnsi="Symbol" w:cs="Symbol" w:hint="default"/>
        <w:b w:val="0"/>
        <w:bCs w:val="0"/>
        <w:i w:val="0"/>
        <w:iCs w:val="0"/>
        <w:spacing w:val="0"/>
        <w:w w:val="100"/>
        <w:sz w:val="24"/>
        <w:szCs w:val="24"/>
        <w:lang w:val="en-US" w:eastAsia="en-US" w:bidi="ar-SA"/>
      </w:rPr>
    </w:lvl>
    <w:lvl w:ilvl="1" w:tplc="27A67EEE">
      <w:numFmt w:val="bullet"/>
      <w:lvlText w:val="•"/>
      <w:lvlJc w:val="left"/>
      <w:pPr>
        <w:ind w:left="1813" w:hanging="356"/>
      </w:pPr>
      <w:rPr>
        <w:rFonts w:hint="default"/>
        <w:lang w:val="en-US" w:eastAsia="en-US" w:bidi="ar-SA"/>
      </w:rPr>
    </w:lvl>
    <w:lvl w:ilvl="2" w:tplc="D3445264">
      <w:numFmt w:val="bullet"/>
      <w:lvlText w:val="•"/>
      <w:lvlJc w:val="left"/>
      <w:pPr>
        <w:ind w:left="2727" w:hanging="356"/>
      </w:pPr>
      <w:rPr>
        <w:rFonts w:hint="default"/>
        <w:lang w:val="en-US" w:eastAsia="en-US" w:bidi="ar-SA"/>
      </w:rPr>
    </w:lvl>
    <w:lvl w:ilvl="3" w:tplc="4CF6D8C4">
      <w:numFmt w:val="bullet"/>
      <w:lvlText w:val="•"/>
      <w:lvlJc w:val="left"/>
      <w:pPr>
        <w:ind w:left="3641" w:hanging="356"/>
      </w:pPr>
      <w:rPr>
        <w:rFonts w:hint="default"/>
        <w:lang w:val="en-US" w:eastAsia="en-US" w:bidi="ar-SA"/>
      </w:rPr>
    </w:lvl>
    <w:lvl w:ilvl="4" w:tplc="59F23104">
      <w:numFmt w:val="bullet"/>
      <w:lvlText w:val="•"/>
      <w:lvlJc w:val="left"/>
      <w:pPr>
        <w:ind w:left="4555" w:hanging="356"/>
      </w:pPr>
      <w:rPr>
        <w:rFonts w:hint="default"/>
        <w:lang w:val="en-US" w:eastAsia="en-US" w:bidi="ar-SA"/>
      </w:rPr>
    </w:lvl>
    <w:lvl w:ilvl="5" w:tplc="EAC8A15C">
      <w:numFmt w:val="bullet"/>
      <w:lvlText w:val="•"/>
      <w:lvlJc w:val="left"/>
      <w:pPr>
        <w:ind w:left="5469" w:hanging="356"/>
      </w:pPr>
      <w:rPr>
        <w:rFonts w:hint="default"/>
        <w:lang w:val="en-US" w:eastAsia="en-US" w:bidi="ar-SA"/>
      </w:rPr>
    </w:lvl>
    <w:lvl w:ilvl="6" w:tplc="BAF040D4">
      <w:numFmt w:val="bullet"/>
      <w:lvlText w:val="•"/>
      <w:lvlJc w:val="left"/>
      <w:pPr>
        <w:ind w:left="6383" w:hanging="356"/>
      </w:pPr>
      <w:rPr>
        <w:rFonts w:hint="default"/>
        <w:lang w:val="en-US" w:eastAsia="en-US" w:bidi="ar-SA"/>
      </w:rPr>
    </w:lvl>
    <w:lvl w:ilvl="7" w:tplc="5F580B2C">
      <w:numFmt w:val="bullet"/>
      <w:lvlText w:val="•"/>
      <w:lvlJc w:val="left"/>
      <w:pPr>
        <w:ind w:left="7297" w:hanging="356"/>
      </w:pPr>
      <w:rPr>
        <w:rFonts w:hint="default"/>
        <w:lang w:val="en-US" w:eastAsia="en-US" w:bidi="ar-SA"/>
      </w:rPr>
    </w:lvl>
    <w:lvl w:ilvl="8" w:tplc="128CCABC">
      <w:numFmt w:val="bullet"/>
      <w:lvlText w:val="•"/>
      <w:lvlJc w:val="left"/>
      <w:pPr>
        <w:ind w:left="8211" w:hanging="356"/>
      </w:pPr>
      <w:rPr>
        <w:rFonts w:hint="default"/>
        <w:lang w:val="en-US" w:eastAsia="en-US" w:bidi="ar-SA"/>
      </w:rPr>
    </w:lvl>
  </w:abstractNum>
  <w:num w:numId="1" w16cid:durableId="469634759">
    <w:abstractNumId w:val="53"/>
  </w:num>
  <w:num w:numId="2" w16cid:durableId="338117594">
    <w:abstractNumId w:val="29"/>
  </w:num>
  <w:num w:numId="3" w16cid:durableId="315959045">
    <w:abstractNumId w:val="41"/>
  </w:num>
  <w:num w:numId="4" w16cid:durableId="1065878321">
    <w:abstractNumId w:val="18"/>
  </w:num>
  <w:num w:numId="5" w16cid:durableId="1115753497">
    <w:abstractNumId w:val="38"/>
  </w:num>
  <w:num w:numId="6" w16cid:durableId="1564485538">
    <w:abstractNumId w:val="36"/>
  </w:num>
  <w:num w:numId="7" w16cid:durableId="783117392">
    <w:abstractNumId w:val="19"/>
  </w:num>
  <w:num w:numId="8" w16cid:durableId="1633511121">
    <w:abstractNumId w:val="46"/>
  </w:num>
  <w:num w:numId="9" w16cid:durableId="1032152296">
    <w:abstractNumId w:val="13"/>
  </w:num>
  <w:num w:numId="10" w16cid:durableId="1037970773">
    <w:abstractNumId w:val="32"/>
  </w:num>
  <w:num w:numId="11" w16cid:durableId="1294023777">
    <w:abstractNumId w:val="24"/>
  </w:num>
  <w:num w:numId="12" w16cid:durableId="81681774">
    <w:abstractNumId w:val="12"/>
  </w:num>
  <w:num w:numId="13" w16cid:durableId="2115125634">
    <w:abstractNumId w:val="3"/>
  </w:num>
  <w:num w:numId="14" w16cid:durableId="835802307">
    <w:abstractNumId w:val="4"/>
  </w:num>
  <w:num w:numId="15" w16cid:durableId="1247037577">
    <w:abstractNumId w:val="37"/>
  </w:num>
  <w:num w:numId="16" w16cid:durableId="1496646923">
    <w:abstractNumId w:val="15"/>
  </w:num>
  <w:num w:numId="17" w16cid:durableId="2059863018">
    <w:abstractNumId w:val="7"/>
  </w:num>
  <w:num w:numId="18" w16cid:durableId="1286816272">
    <w:abstractNumId w:val="27"/>
  </w:num>
  <w:num w:numId="19" w16cid:durableId="1091195487">
    <w:abstractNumId w:val="52"/>
  </w:num>
  <w:num w:numId="20" w16cid:durableId="100224824">
    <w:abstractNumId w:val="8"/>
  </w:num>
  <w:num w:numId="21" w16cid:durableId="1441484551">
    <w:abstractNumId w:val="47"/>
  </w:num>
  <w:num w:numId="22" w16cid:durableId="2126145326">
    <w:abstractNumId w:val="48"/>
  </w:num>
  <w:num w:numId="23" w16cid:durableId="785394619">
    <w:abstractNumId w:val="44"/>
  </w:num>
  <w:num w:numId="24" w16cid:durableId="394201849">
    <w:abstractNumId w:val="17"/>
  </w:num>
  <w:num w:numId="25" w16cid:durableId="126707219">
    <w:abstractNumId w:val="20"/>
  </w:num>
  <w:num w:numId="26" w16cid:durableId="836579911">
    <w:abstractNumId w:val="42"/>
  </w:num>
  <w:num w:numId="27" w16cid:durableId="1306202195">
    <w:abstractNumId w:val="45"/>
  </w:num>
  <w:num w:numId="28" w16cid:durableId="631251102">
    <w:abstractNumId w:val="34"/>
  </w:num>
  <w:num w:numId="29" w16cid:durableId="534580290">
    <w:abstractNumId w:val="35"/>
  </w:num>
  <w:num w:numId="30" w16cid:durableId="588199772">
    <w:abstractNumId w:val="50"/>
  </w:num>
  <w:num w:numId="31" w16cid:durableId="441997546">
    <w:abstractNumId w:val="33"/>
  </w:num>
  <w:num w:numId="32" w16cid:durableId="1669669652">
    <w:abstractNumId w:val="5"/>
  </w:num>
  <w:num w:numId="33" w16cid:durableId="508058233">
    <w:abstractNumId w:val="23"/>
  </w:num>
  <w:num w:numId="34" w16cid:durableId="977956647">
    <w:abstractNumId w:val="51"/>
  </w:num>
  <w:num w:numId="35" w16cid:durableId="99493813">
    <w:abstractNumId w:val="21"/>
  </w:num>
  <w:num w:numId="36" w16cid:durableId="224338145">
    <w:abstractNumId w:val="26"/>
  </w:num>
  <w:num w:numId="37" w16cid:durableId="1346788529">
    <w:abstractNumId w:val="11"/>
  </w:num>
  <w:num w:numId="38" w16cid:durableId="547880983">
    <w:abstractNumId w:val="16"/>
  </w:num>
  <w:num w:numId="39" w16cid:durableId="1503004226">
    <w:abstractNumId w:val="25"/>
  </w:num>
  <w:num w:numId="40" w16cid:durableId="361980124">
    <w:abstractNumId w:val="22"/>
  </w:num>
  <w:num w:numId="41" w16cid:durableId="1348101093">
    <w:abstractNumId w:val="14"/>
  </w:num>
  <w:num w:numId="42" w16cid:durableId="107242643">
    <w:abstractNumId w:val="10"/>
  </w:num>
  <w:num w:numId="43" w16cid:durableId="1468426591">
    <w:abstractNumId w:val="49"/>
  </w:num>
  <w:num w:numId="44" w16cid:durableId="930622004">
    <w:abstractNumId w:val="9"/>
  </w:num>
  <w:num w:numId="45" w16cid:durableId="1760785491">
    <w:abstractNumId w:val="43"/>
  </w:num>
  <w:num w:numId="46" w16cid:durableId="487139162">
    <w:abstractNumId w:val="30"/>
  </w:num>
  <w:num w:numId="47" w16cid:durableId="958224962">
    <w:abstractNumId w:val="40"/>
  </w:num>
  <w:num w:numId="48" w16cid:durableId="970749389">
    <w:abstractNumId w:val="6"/>
  </w:num>
  <w:num w:numId="49" w16cid:durableId="1236357388">
    <w:abstractNumId w:val="2"/>
  </w:num>
  <w:num w:numId="50" w16cid:durableId="88694372">
    <w:abstractNumId w:val="39"/>
  </w:num>
  <w:num w:numId="51" w16cid:durableId="550725322">
    <w:abstractNumId w:val="1"/>
  </w:num>
  <w:num w:numId="52" w16cid:durableId="53741796">
    <w:abstractNumId w:val="28"/>
  </w:num>
  <w:num w:numId="53" w16cid:durableId="1514878264">
    <w:abstractNumId w:val="31"/>
  </w:num>
  <w:num w:numId="54" w16cid:durableId="1345283635">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82"/>
    <w:rsid w:val="000002A6"/>
    <w:rsid w:val="00000EB5"/>
    <w:rsid w:val="000020A1"/>
    <w:rsid w:val="000033F1"/>
    <w:rsid w:val="00003BD1"/>
    <w:rsid w:val="00003FE4"/>
    <w:rsid w:val="00004B84"/>
    <w:rsid w:val="00005E7C"/>
    <w:rsid w:val="00006521"/>
    <w:rsid w:val="00010970"/>
    <w:rsid w:val="000135EE"/>
    <w:rsid w:val="000138EA"/>
    <w:rsid w:val="000154BC"/>
    <w:rsid w:val="00017B10"/>
    <w:rsid w:val="000206D6"/>
    <w:rsid w:val="000208AA"/>
    <w:rsid w:val="00024ABC"/>
    <w:rsid w:val="00025C6A"/>
    <w:rsid w:val="00030B9A"/>
    <w:rsid w:val="0003449D"/>
    <w:rsid w:val="00037428"/>
    <w:rsid w:val="0003778C"/>
    <w:rsid w:val="00040AA2"/>
    <w:rsid w:val="000423CD"/>
    <w:rsid w:val="00050DBC"/>
    <w:rsid w:val="000523B5"/>
    <w:rsid w:val="00053AD5"/>
    <w:rsid w:val="00053E26"/>
    <w:rsid w:val="000557B7"/>
    <w:rsid w:val="00057911"/>
    <w:rsid w:val="0006079E"/>
    <w:rsid w:val="00060B49"/>
    <w:rsid w:val="00066836"/>
    <w:rsid w:val="00070FE4"/>
    <w:rsid w:val="00071C7F"/>
    <w:rsid w:val="0007716B"/>
    <w:rsid w:val="00077D61"/>
    <w:rsid w:val="000868DE"/>
    <w:rsid w:val="00086ECD"/>
    <w:rsid w:val="00090A61"/>
    <w:rsid w:val="00090C4D"/>
    <w:rsid w:val="00091FB7"/>
    <w:rsid w:val="000921EC"/>
    <w:rsid w:val="00092A34"/>
    <w:rsid w:val="0009482C"/>
    <w:rsid w:val="00097EBF"/>
    <w:rsid w:val="000A2F45"/>
    <w:rsid w:val="000A3110"/>
    <w:rsid w:val="000A3741"/>
    <w:rsid w:val="000A374A"/>
    <w:rsid w:val="000A4108"/>
    <w:rsid w:val="000A5D22"/>
    <w:rsid w:val="000A62F7"/>
    <w:rsid w:val="000B2211"/>
    <w:rsid w:val="000B301C"/>
    <w:rsid w:val="000B3C16"/>
    <w:rsid w:val="000B5478"/>
    <w:rsid w:val="000B635E"/>
    <w:rsid w:val="000B6B76"/>
    <w:rsid w:val="000B79BB"/>
    <w:rsid w:val="000C331E"/>
    <w:rsid w:val="000C473F"/>
    <w:rsid w:val="000C4D33"/>
    <w:rsid w:val="000C6EB2"/>
    <w:rsid w:val="000C798F"/>
    <w:rsid w:val="000D115A"/>
    <w:rsid w:val="000D1828"/>
    <w:rsid w:val="000D256D"/>
    <w:rsid w:val="000D5098"/>
    <w:rsid w:val="000D5293"/>
    <w:rsid w:val="000D785D"/>
    <w:rsid w:val="000D7B04"/>
    <w:rsid w:val="000E0753"/>
    <w:rsid w:val="000E342C"/>
    <w:rsid w:val="000E542A"/>
    <w:rsid w:val="000E6139"/>
    <w:rsid w:val="000E61C4"/>
    <w:rsid w:val="000E7E5A"/>
    <w:rsid w:val="000F04F0"/>
    <w:rsid w:val="000F1171"/>
    <w:rsid w:val="000F1CEF"/>
    <w:rsid w:val="000F3811"/>
    <w:rsid w:val="000F4C73"/>
    <w:rsid w:val="000F4E96"/>
    <w:rsid w:val="000F5357"/>
    <w:rsid w:val="000F5EA5"/>
    <w:rsid w:val="000F7705"/>
    <w:rsid w:val="00100AFF"/>
    <w:rsid w:val="00100DB0"/>
    <w:rsid w:val="0010183F"/>
    <w:rsid w:val="0010627C"/>
    <w:rsid w:val="001124F0"/>
    <w:rsid w:val="00112951"/>
    <w:rsid w:val="0011377F"/>
    <w:rsid w:val="00113853"/>
    <w:rsid w:val="001141DC"/>
    <w:rsid w:val="00117089"/>
    <w:rsid w:val="00117FDD"/>
    <w:rsid w:val="00120DF5"/>
    <w:rsid w:val="001212BC"/>
    <w:rsid w:val="00125127"/>
    <w:rsid w:val="00126CDC"/>
    <w:rsid w:val="001273EF"/>
    <w:rsid w:val="00134AAA"/>
    <w:rsid w:val="00134EDF"/>
    <w:rsid w:val="00137B1A"/>
    <w:rsid w:val="00140FAA"/>
    <w:rsid w:val="00141776"/>
    <w:rsid w:val="00141B90"/>
    <w:rsid w:val="00142858"/>
    <w:rsid w:val="00143B48"/>
    <w:rsid w:val="001450CB"/>
    <w:rsid w:val="0014660F"/>
    <w:rsid w:val="001479C5"/>
    <w:rsid w:val="00150B29"/>
    <w:rsid w:val="00152701"/>
    <w:rsid w:val="00152E0A"/>
    <w:rsid w:val="00152FD3"/>
    <w:rsid w:val="00154222"/>
    <w:rsid w:val="00155219"/>
    <w:rsid w:val="001552AF"/>
    <w:rsid w:val="001573ED"/>
    <w:rsid w:val="00162B9E"/>
    <w:rsid w:val="00162BBB"/>
    <w:rsid w:val="00162D61"/>
    <w:rsid w:val="001649A3"/>
    <w:rsid w:val="001656B0"/>
    <w:rsid w:val="001674BA"/>
    <w:rsid w:val="00170373"/>
    <w:rsid w:val="00170EF5"/>
    <w:rsid w:val="00171E0B"/>
    <w:rsid w:val="001736E6"/>
    <w:rsid w:val="00174BEA"/>
    <w:rsid w:val="001756B6"/>
    <w:rsid w:val="0018224D"/>
    <w:rsid w:val="00183640"/>
    <w:rsid w:val="001839EE"/>
    <w:rsid w:val="001845F2"/>
    <w:rsid w:val="001853DF"/>
    <w:rsid w:val="00190C10"/>
    <w:rsid w:val="001933E3"/>
    <w:rsid w:val="00194897"/>
    <w:rsid w:val="001A0D55"/>
    <w:rsid w:val="001A5C29"/>
    <w:rsid w:val="001A63D7"/>
    <w:rsid w:val="001A6997"/>
    <w:rsid w:val="001B0787"/>
    <w:rsid w:val="001B0AF7"/>
    <w:rsid w:val="001B4344"/>
    <w:rsid w:val="001B4779"/>
    <w:rsid w:val="001B65EF"/>
    <w:rsid w:val="001B6D04"/>
    <w:rsid w:val="001C171A"/>
    <w:rsid w:val="001C19E3"/>
    <w:rsid w:val="001C4636"/>
    <w:rsid w:val="001C4EF4"/>
    <w:rsid w:val="001C733D"/>
    <w:rsid w:val="001C7838"/>
    <w:rsid w:val="001C7E63"/>
    <w:rsid w:val="001D16FC"/>
    <w:rsid w:val="001D2A8F"/>
    <w:rsid w:val="001D4724"/>
    <w:rsid w:val="001D59AE"/>
    <w:rsid w:val="001D745E"/>
    <w:rsid w:val="001D7A1D"/>
    <w:rsid w:val="001E4E0D"/>
    <w:rsid w:val="001E5729"/>
    <w:rsid w:val="001E6BD5"/>
    <w:rsid w:val="001E76F8"/>
    <w:rsid w:val="001F0B39"/>
    <w:rsid w:val="001F0CBE"/>
    <w:rsid w:val="001F0D5F"/>
    <w:rsid w:val="001F179B"/>
    <w:rsid w:val="001F1820"/>
    <w:rsid w:val="001F231F"/>
    <w:rsid w:val="001F24AF"/>
    <w:rsid w:val="001F4468"/>
    <w:rsid w:val="001F485A"/>
    <w:rsid w:val="001F4EC1"/>
    <w:rsid w:val="001F520F"/>
    <w:rsid w:val="001F55BD"/>
    <w:rsid w:val="001F5EF5"/>
    <w:rsid w:val="001F6D6F"/>
    <w:rsid w:val="001F7A9B"/>
    <w:rsid w:val="00204D08"/>
    <w:rsid w:val="002058F8"/>
    <w:rsid w:val="002072AB"/>
    <w:rsid w:val="00207BDF"/>
    <w:rsid w:val="00207FF9"/>
    <w:rsid w:val="00210E4B"/>
    <w:rsid w:val="00211377"/>
    <w:rsid w:val="00211E9B"/>
    <w:rsid w:val="00212469"/>
    <w:rsid w:val="00213148"/>
    <w:rsid w:val="0021596D"/>
    <w:rsid w:val="00215D30"/>
    <w:rsid w:val="002208BE"/>
    <w:rsid w:val="00220CFC"/>
    <w:rsid w:val="00222351"/>
    <w:rsid w:val="00222986"/>
    <w:rsid w:val="002232CC"/>
    <w:rsid w:val="002248C6"/>
    <w:rsid w:val="00224DB6"/>
    <w:rsid w:val="002269E3"/>
    <w:rsid w:val="0023035F"/>
    <w:rsid w:val="0023037D"/>
    <w:rsid w:val="00234B11"/>
    <w:rsid w:val="00235F41"/>
    <w:rsid w:val="0023727D"/>
    <w:rsid w:val="00241C22"/>
    <w:rsid w:val="00241E79"/>
    <w:rsid w:val="00242691"/>
    <w:rsid w:val="00242D41"/>
    <w:rsid w:val="0024367D"/>
    <w:rsid w:val="00243AF6"/>
    <w:rsid w:val="002463DA"/>
    <w:rsid w:val="002503CA"/>
    <w:rsid w:val="00251520"/>
    <w:rsid w:val="00252A9B"/>
    <w:rsid w:val="00252CBF"/>
    <w:rsid w:val="002537B6"/>
    <w:rsid w:val="00255F4B"/>
    <w:rsid w:val="00257753"/>
    <w:rsid w:val="00260F12"/>
    <w:rsid w:val="00262FFD"/>
    <w:rsid w:val="00264B34"/>
    <w:rsid w:val="0026702E"/>
    <w:rsid w:val="00267CEF"/>
    <w:rsid w:val="00270CDB"/>
    <w:rsid w:val="00271D29"/>
    <w:rsid w:val="002739BE"/>
    <w:rsid w:val="00275751"/>
    <w:rsid w:val="00275BC2"/>
    <w:rsid w:val="0027645B"/>
    <w:rsid w:val="00281B2E"/>
    <w:rsid w:val="00287BE5"/>
    <w:rsid w:val="00290E86"/>
    <w:rsid w:val="0029458E"/>
    <w:rsid w:val="00295222"/>
    <w:rsid w:val="002957F7"/>
    <w:rsid w:val="002A41A8"/>
    <w:rsid w:val="002A556C"/>
    <w:rsid w:val="002A58FB"/>
    <w:rsid w:val="002A6564"/>
    <w:rsid w:val="002A65F1"/>
    <w:rsid w:val="002A7225"/>
    <w:rsid w:val="002B0A06"/>
    <w:rsid w:val="002B1EF9"/>
    <w:rsid w:val="002B23C9"/>
    <w:rsid w:val="002B4442"/>
    <w:rsid w:val="002B4DB8"/>
    <w:rsid w:val="002B5E07"/>
    <w:rsid w:val="002B7003"/>
    <w:rsid w:val="002B73B1"/>
    <w:rsid w:val="002C0766"/>
    <w:rsid w:val="002C2CBF"/>
    <w:rsid w:val="002C4CC1"/>
    <w:rsid w:val="002C5B82"/>
    <w:rsid w:val="002C6A2E"/>
    <w:rsid w:val="002C723F"/>
    <w:rsid w:val="002C73F7"/>
    <w:rsid w:val="002C7DE1"/>
    <w:rsid w:val="002D38DE"/>
    <w:rsid w:val="002D3F84"/>
    <w:rsid w:val="002D4D8B"/>
    <w:rsid w:val="002D6624"/>
    <w:rsid w:val="002D6E7F"/>
    <w:rsid w:val="002E080F"/>
    <w:rsid w:val="002E0DB7"/>
    <w:rsid w:val="002E43C0"/>
    <w:rsid w:val="002E58E4"/>
    <w:rsid w:val="002E5F1D"/>
    <w:rsid w:val="002F05BA"/>
    <w:rsid w:val="002F0F52"/>
    <w:rsid w:val="002F1EBB"/>
    <w:rsid w:val="002F57EC"/>
    <w:rsid w:val="002F62A4"/>
    <w:rsid w:val="002F6899"/>
    <w:rsid w:val="002F6B3B"/>
    <w:rsid w:val="00301521"/>
    <w:rsid w:val="003031BC"/>
    <w:rsid w:val="00304F1F"/>
    <w:rsid w:val="00307A19"/>
    <w:rsid w:val="0031102C"/>
    <w:rsid w:val="003114B8"/>
    <w:rsid w:val="003118FE"/>
    <w:rsid w:val="00311BA3"/>
    <w:rsid w:val="00311F2F"/>
    <w:rsid w:val="00312FEF"/>
    <w:rsid w:val="003130A9"/>
    <w:rsid w:val="003133FE"/>
    <w:rsid w:val="003143DF"/>
    <w:rsid w:val="0032197C"/>
    <w:rsid w:val="003223D7"/>
    <w:rsid w:val="003243C6"/>
    <w:rsid w:val="00325620"/>
    <w:rsid w:val="00326DCF"/>
    <w:rsid w:val="0033138B"/>
    <w:rsid w:val="00332D71"/>
    <w:rsid w:val="003332CC"/>
    <w:rsid w:val="00333876"/>
    <w:rsid w:val="00333A25"/>
    <w:rsid w:val="003346D3"/>
    <w:rsid w:val="00337760"/>
    <w:rsid w:val="00342785"/>
    <w:rsid w:val="00343B09"/>
    <w:rsid w:val="00344626"/>
    <w:rsid w:val="003471C3"/>
    <w:rsid w:val="003472C8"/>
    <w:rsid w:val="00347FAE"/>
    <w:rsid w:val="00353468"/>
    <w:rsid w:val="00353A09"/>
    <w:rsid w:val="003550A6"/>
    <w:rsid w:val="0035697C"/>
    <w:rsid w:val="00357E89"/>
    <w:rsid w:val="0036064E"/>
    <w:rsid w:val="0036080A"/>
    <w:rsid w:val="00361396"/>
    <w:rsid w:val="00361A4B"/>
    <w:rsid w:val="00362450"/>
    <w:rsid w:val="003647E0"/>
    <w:rsid w:val="00370332"/>
    <w:rsid w:val="00373028"/>
    <w:rsid w:val="0037388F"/>
    <w:rsid w:val="003745A3"/>
    <w:rsid w:val="00375619"/>
    <w:rsid w:val="00376E3A"/>
    <w:rsid w:val="00377031"/>
    <w:rsid w:val="00380FCC"/>
    <w:rsid w:val="0038100E"/>
    <w:rsid w:val="00381222"/>
    <w:rsid w:val="003817EA"/>
    <w:rsid w:val="00383C47"/>
    <w:rsid w:val="0038563A"/>
    <w:rsid w:val="00390381"/>
    <w:rsid w:val="003932FF"/>
    <w:rsid w:val="0039556E"/>
    <w:rsid w:val="00395CEA"/>
    <w:rsid w:val="003A066F"/>
    <w:rsid w:val="003A12A8"/>
    <w:rsid w:val="003A168A"/>
    <w:rsid w:val="003A304F"/>
    <w:rsid w:val="003A63B9"/>
    <w:rsid w:val="003A6B0D"/>
    <w:rsid w:val="003A7F16"/>
    <w:rsid w:val="003B16CC"/>
    <w:rsid w:val="003B35CC"/>
    <w:rsid w:val="003B3920"/>
    <w:rsid w:val="003B40E6"/>
    <w:rsid w:val="003B688A"/>
    <w:rsid w:val="003B7287"/>
    <w:rsid w:val="003C1078"/>
    <w:rsid w:val="003C3003"/>
    <w:rsid w:val="003C41F4"/>
    <w:rsid w:val="003C4B55"/>
    <w:rsid w:val="003D00FC"/>
    <w:rsid w:val="003D731C"/>
    <w:rsid w:val="003E0B22"/>
    <w:rsid w:val="003E31ED"/>
    <w:rsid w:val="003E4548"/>
    <w:rsid w:val="003E5403"/>
    <w:rsid w:val="003E736A"/>
    <w:rsid w:val="003F1162"/>
    <w:rsid w:val="003F19EB"/>
    <w:rsid w:val="003F228E"/>
    <w:rsid w:val="003F2A25"/>
    <w:rsid w:val="003F5C68"/>
    <w:rsid w:val="003F6730"/>
    <w:rsid w:val="003F6AF8"/>
    <w:rsid w:val="003F6DFB"/>
    <w:rsid w:val="003F7CE8"/>
    <w:rsid w:val="004015C5"/>
    <w:rsid w:val="00403942"/>
    <w:rsid w:val="004039C9"/>
    <w:rsid w:val="00406099"/>
    <w:rsid w:val="00407D0C"/>
    <w:rsid w:val="0041078F"/>
    <w:rsid w:val="00413037"/>
    <w:rsid w:val="00415855"/>
    <w:rsid w:val="00417C40"/>
    <w:rsid w:val="004250C3"/>
    <w:rsid w:val="0043026C"/>
    <w:rsid w:val="00430C05"/>
    <w:rsid w:val="00430FF9"/>
    <w:rsid w:val="00431699"/>
    <w:rsid w:val="00432FB5"/>
    <w:rsid w:val="0043466A"/>
    <w:rsid w:val="00441F4A"/>
    <w:rsid w:val="004447A9"/>
    <w:rsid w:val="00446170"/>
    <w:rsid w:val="0044711B"/>
    <w:rsid w:val="00453299"/>
    <w:rsid w:val="004534DC"/>
    <w:rsid w:val="00456B71"/>
    <w:rsid w:val="00457128"/>
    <w:rsid w:val="00460E72"/>
    <w:rsid w:val="00462517"/>
    <w:rsid w:val="00463450"/>
    <w:rsid w:val="00465968"/>
    <w:rsid w:val="0046601B"/>
    <w:rsid w:val="004726AE"/>
    <w:rsid w:val="00474F91"/>
    <w:rsid w:val="0047588E"/>
    <w:rsid w:val="00476183"/>
    <w:rsid w:val="00481B41"/>
    <w:rsid w:val="004846BB"/>
    <w:rsid w:val="00484DEE"/>
    <w:rsid w:val="00485AE5"/>
    <w:rsid w:val="004865D3"/>
    <w:rsid w:val="004900C2"/>
    <w:rsid w:val="00490273"/>
    <w:rsid w:val="00490301"/>
    <w:rsid w:val="00491B60"/>
    <w:rsid w:val="00491F58"/>
    <w:rsid w:val="004933C8"/>
    <w:rsid w:val="004943F9"/>
    <w:rsid w:val="004955F6"/>
    <w:rsid w:val="00495B8D"/>
    <w:rsid w:val="00496587"/>
    <w:rsid w:val="00497338"/>
    <w:rsid w:val="0049740F"/>
    <w:rsid w:val="004A02F5"/>
    <w:rsid w:val="004A1E3F"/>
    <w:rsid w:val="004A3679"/>
    <w:rsid w:val="004A7E40"/>
    <w:rsid w:val="004A7FB6"/>
    <w:rsid w:val="004B0CA1"/>
    <w:rsid w:val="004B1C38"/>
    <w:rsid w:val="004B3487"/>
    <w:rsid w:val="004B34B0"/>
    <w:rsid w:val="004B4153"/>
    <w:rsid w:val="004B4677"/>
    <w:rsid w:val="004B607D"/>
    <w:rsid w:val="004C0CAA"/>
    <w:rsid w:val="004C12D7"/>
    <w:rsid w:val="004C5042"/>
    <w:rsid w:val="004C512C"/>
    <w:rsid w:val="004C560E"/>
    <w:rsid w:val="004C5EF8"/>
    <w:rsid w:val="004D16A4"/>
    <w:rsid w:val="004D2D7F"/>
    <w:rsid w:val="004D33D0"/>
    <w:rsid w:val="004D3488"/>
    <w:rsid w:val="004D3FDE"/>
    <w:rsid w:val="004E3929"/>
    <w:rsid w:val="004E4F62"/>
    <w:rsid w:val="004E575D"/>
    <w:rsid w:val="004F1024"/>
    <w:rsid w:val="004F2D2C"/>
    <w:rsid w:val="004F3071"/>
    <w:rsid w:val="004F70E5"/>
    <w:rsid w:val="004F76FA"/>
    <w:rsid w:val="00500B4E"/>
    <w:rsid w:val="00506E70"/>
    <w:rsid w:val="00507BEB"/>
    <w:rsid w:val="005101BE"/>
    <w:rsid w:val="0051066C"/>
    <w:rsid w:val="00511AAF"/>
    <w:rsid w:val="00515199"/>
    <w:rsid w:val="0051578A"/>
    <w:rsid w:val="0052056A"/>
    <w:rsid w:val="00521BA3"/>
    <w:rsid w:val="00522674"/>
    <w:rsid w:val="00531F35"/>
    <w:rsid w:val="005359EC"/>
    <w:rsid w:val="005427BE"/>
    <w:rsid w:val="005432A5"/>
    <w:rsid w:val="005433D7"/>
    <w:rsid w:val="00547A74"/>
    <w:rsid w:val="00550231"/>
    <w:rsid w:val="005505C5"/>
    <w:rsid w:val="0055072E"/>
    <w:rsid w:val="00552C6C"/>
    <w:rsid w:val="00552E55"/>
    <w:rsid w:val="00554B0E"/>
    <w:rsid w:val="00556853"/>
    <w:rsid w:val="00557D78"/>
    <w:rsid w:val="00563161"/>
    <w:rsid w:val="0056426B"/>
    <w:rsid w:val="00570159"/>
    <w:rsid w:val="00571C91"/>
    <w:rsid w:val="005720EA"/>
    <w:rsid w:val="005748CE"/>
    <w:rsid w:val="00576D21"/>
    <w:rsid w:val="0057739B"/>
    <w:rsid w:val="00577E4C"/>
    <w:rsid w:val="00580C41"/>
    <w:rsid w:val="0058144B"/>
    <w:rsid w:val="00581682"/>
    <w:rsid w:val="00582BFF"/>
    <w:rsid w:val="005839C7"/>
    <w:rsid w:val="005855FF"/>
    <w:rsid w:val="0059236C"/>
    <w:rsid w:val="00594938"/>
    <w:rsid w:val="00594B7B"/>
    <w:rsid w:val="0059611B"/>
    <w:rsid w:val="00597C18"/>
    <w:rsid w:val="005A056E"/>
    <w:rsid w:val="005A1D9A"/>
    <w:rsid w:val="005A2EC0"/>
    <w:rsid w:val="005A32F6"/>
    <w:rsid w:val="005A5267"/>
    <w:rsid w:val="005A5E4B"/>
    <w:rsid w:val="005C524B"/>
    <w:rsid w:val="005C5D4B"/>
    <w:rsid w:val="005C5E4E"/>
    <w:rsid w:val="005C6A00"/>
    <w:rsid w:val="005C71F8"/>
    <w:rsid w:val="005C7DE2"/>
    <w:rsid w:val="005D2FD0"/>
    <w:rsid w:val="005D401C"/>
    <w:rsid w:val="005D5813"/>
    <w:rsid w:val="005D63CB"/>
    <w:rsid w:val="005E49D8"/>
    <w:rsid w:val="005E53F6"/>
    <w:rsid w:val="005E6614"/>
    <w:rsid w:val="005E76A9"/>
    <w:rsid w:val="005E777E"/>
    <w:rsid w:val="005F30E0"/>
    <w:rsid w:val="005F7231"/>
    <w:rsid w:val="00602665"/>
    <w:rsid w:val="00602B97"/>
    <w:rsid w:val="00604E0D"/>
    <w:rsid w:val="00604E6C"/>
    <w:rsid w:val="006069F0"/>
    <w:rsid w:val="00606B69"/>
    <w:rsid w:val="00611750"/>
    <w:rsid w:val="00613049"/>
    <w:rsid w:val="006133BC"/>
    <w:rsid w:val="006137A7"/>
    <w:rsid w:val="006141D8"/>
    <w:rsid w:val="0061661F"/>
    <w:rsid w:val="00617D80"/>
    <w:rsid w:val="006204FC"/>
    <w:rsid w:val="006239E5"/>
    <w:rsid w:val="00626B77"/>
    <w:rsid w:val="00627248"/>
    <w:rsid w:val="006277E2"/>
    <w:rsid w:val="006308AF"/>
    <w:rsid w:val="00632751"/>
    <w:rsid w:val="0063416F"/>
    <w:rsid w:val="00640FD4"/>
    <w:rsid w:val="00644625"/>
    <w:rsid w:val="00647002"/>
    <w:rsid w:val="006479FB"/>
    <w:rsid w:val="00651A44"/>
    <w:rsid w:val="0066023C"/>
    <w:rsid w:val="00660B50"/>
    <w:rsid w:val="00661D96"/>
    <w:rsid w:val="00663381"/>
    <w:rsid w:val="0066791B"/>
    <w:rsid w:val="00671458"/>
    <w:rsid w:val="00672DE8"/>
    <w:rsid w:val="00673D93"/>
    <w:rsid w:val="00677C47"/>
    <w:rsid w:val="00680F9F"/>
    <w:rsid w:val="0068117C"/>
    <w:rsid w:val="006813FA"/>
    <w:rsid w:val="00681C3F"/>
    <w:rsid w:val="00684601"/>
    <w:rsid w:val="00685505"/>
    <w:rsid w:val="00692216"/>
    <w:rsid w:val="00693A3C"/>
    <w:rsid w:val="0069433F"/>
    <w:rsid w:val="00694EF9"/>
    <w:rsid w:val="00695332"/>
    <w:rsid w:val="006955FE"/>
    <w:rsid w:val="00696078"/>
    <w:rsid w:val="0069794D"/>
    <w:rsid w:val="00697C29"/>
    <w:rsid w:val="006A0AFE"/>
    <w:rsid w:val="006A3463"/>
    <w:rsid w:val="006A5007"/>
    <w:rsid w:val="006A60DE"/>
    <w:rsid w:val="006A7A2C"/>
    <w:rsid w:val="006A7F18"/>
    <w:rsid w:val="006B1994"/>
    <w:rsid w:val="006B230C"/>
    <w:rsid w:val="006B4607"/>
    <w:rsid w:val="006B56FD"/>
    <w:rsid w:val="006B5F58"/>
    <w:rsid w:val="006B69FC"/>
    <w:rsid w:val="006C0D34"/>
    <w:rsid w:val="006C15C7"/>
    <w:rsid w:val="006C7CFD"/>
    <w:rsid w:val="006C7FFA"/>
    <w:rsid w:val="006D1748"/>
    <w:rsid w:val="006D1D85"/>
    <w:rsid w:val="006D2863"/>
    <w:rsid w:val="006D6B74"/>
    <w:rsid w:val="006E1C78"/>
    <w:rsid w:val="006E1EFC"/>
    <w:rsid w:val="006E284F"/>
    <w:rsid w:val="006E2D58"/>
    <w:rsid w:val="006E4EF9"/>
    <w:rsid w:val="006E61B6"/>
    <w:rsid w:val="006E6DFC"/>
    <w:rsid w:val="006E7EFF"/>
    <w:rsid w:val="006F107A"/>
    <w:rsid w:val="006F2357"/>
    <w:rsid w:val="006F3357"/>
    <w:rsid w:val="006F376F"/>
    <w:rsid w:val="006F4029"/>
    <w:rsid w:val="006F439C"/>
    <w:rsid w:val="006F4694"/>
    <w:rsid w:val="006F4A24"/>
    <w:rsid w:val="006F78F7"/>
    <w:rsid w:val="007023FA"/>
    <w:rsid w:val="0070288C"/>
    <w:rsid w:val="00703130"/>
    <w:rsid w:val="00703AF6"/>
    <w:rsid w:val="00704163"/>
    <w:rsid w:val="00705747"/>
    <w:rsid w:val="00706C4F"/>
    <w:rsid w:val="00707445"/>
    <w:rsid w:val="00707731"/>
    <w:rsid w:val="0071100F"/>
    <w:rsid w:val="00711567"/>
    <w:rsid w:val="00711C5C"/>
    <w:rsid w:val="007135B9"/>
    <w:rsid w:val="00715187"/>
    <w:rsid w:val="00716921"/>
    <w:rsid w:val="00720BD5"/>
    <w:rsid w:val="00722152"/>
    <w:rsid w:val="00722C41"/>
    <w:rsid w:val="007243E3"/>
    <w:rsid w:val="0072683D"/>
    <w:rsid w:val="00726A7C"/>
    <w:rsid w:val="00727424"/>
    <w:rsid w:val="00730522"/>
    <w:rsid w:val="007307CE"/>
    <w:rsid w:val="00730BAC"/>
    <w:rsid w:val="00730C1F"/>
    <w:rsid w:val="00731CEB"/>
    <w:rsid w:val="00733E4C"/>
    <w:rsid w:val="00735CFD"/>
    <w:rsid w:val="00744106"/>
    <w:rsid w:val="00744518"/>
    <w:rsid w:val="007453D4"/>
    <w:rsid w:val="00746906"/>
    <w:rsid w:val="00746BD8"/>
    <w:rsid w:val="00747187"/>
    <w:rsid w:val="00747932"/>
    <w:rsid w:val="0075097C"/>
    <w:rsid w:val="00751DF4"/>
    <w:rsid w:val="00752DC1"/>
    <w:rsid w:val="00757BF2"/>
    <w:rsid w:val="00760CC5"/>
    <w:rsid w:val="0076298C"/>
    <w:rsid w:val="007646BF"/>
    <w:rsid w:val="007737C3"/>
    <w:rsid w:val="00773F08"/>
    <w:rsid w:val="007749D1"/>
    <w:rsid w:val="00775BE6"/>
    <w:rsid w:val="007806B9"/>
    <w:rsid w:val="0078121B"/>
    <w:rsid w:val="00781B86"/>
    <w:rsid w:val="00783D26"/>
    <w:rsid w:val="007846AD"/>
    <w:rsid w:val="00791430"/>
    <w:rsid w:val="00791F94"/>
    <w:rsid w:val="007934DD"/>
    <w:rsid w:val="00794D5A"/>
    <w:rsid w:val="007960C9"/>
    <w:rsid w:val="00796E8E"/>
    <w:rsid w:val="007A0A4B"/>
    <w:rsid w:val="007A1D4C"/>
    <w:rsid w:val="007A2289"/>
    <w:rsid w:val="007A2499"/>
    <w:rsid w:val="007A4FBC"/>
    <w:rsid w:val="007A77E2"/>
    <w:rsid w:val="007B27D0"/>
    <w:rsid w:val="007B30DF"/>
    <w:rsid w:val="007B4368"/>
    <w:rsid w:val="007B5AEB"/>
    <w:rsid w:val="007B7E99"/>
    <w:rsid w:val="007C07F6"/>
    <w:rsid w:val="007C42AD"/>
    <w:rsid w:val="007C46F4"/>
    <w:rsid w:val="007C5550"/>
    <w:rsid w:val="007C6AD0"/>
    <w:rsid w:val="007C739D"/>
    <w:rsid w:val="007D2D84"/>
    <w:rsid w:val="007D37C3"/>
    <w:rsid w:val="007D3843"/>
    <w:rsid w:val="007D4E27"/>
    <w:rsid w:val="007D7ACE"/>
    <w:rsid w:val="007E33AD"/>
    <w:rsid w:val="007E46EC"/>
    <w:rsid w:val="007E5AF4"/>
    <w:rsid w:val="007E7BFC"/>
    <w:rsid w:val="007F00EB"/>
    <w:rsid w:val="007F08E4"/>
    <w:rsid w:val="007F0AAA"/>
    <w:rsid w:val="007F1959"/>
    <w:rsid w:val="007F1D8D"/>
    <w:rsid w:val="007F46DF"/>
    <w:rsid w:val="007F5410"/>
    <w:rsid w:val="007F79E3"/>
    <w:rsid w:val="007F7FE7"/>
    <w:rsid w:val="0080417B"/>
    <w:rsid w:val="008044D0"/>
    <w:rsid w:val="00805410"/>
    <w:rsid w:val="00807DBB"/>
    <w:rsid w:val="00810279"/>
    <w:rsid w:val="00811D05"/>
    <w:rsid w:val="00812909"/>
    <w:rsid w:val="00812AD3"/>
    <w:rsid w:val="00813D43"/>
    <w:rsid w:val="00814657"/>
    <w:rsid w:val="008154AA"/>
    <w:rsid w:val="008200B8"/>
    <w:rsid w:val="00822606"/>
    <w:rsid w:val="00822C4A"/>
    <w:rsid w:val="00822EB8"/>
    <w:rsid w:val="00827C8A"/>
    <w:rsid w:val="00827C95"/>
    <w:rsid w:val="00830D4A"/>
    <w:rsid w:val="00831C1A"/>
    <w:rsid w:val="00834149"/>
    <w:rsid w:val="0083429D"/>
    <w:rsid w:val="00834D58"/>
    <w:rsid w:val="0083583E"/>
    <w:rsid w:val="008424EB"/>
    <w:rsid w:val="008430A1"/>
    <w:rsid w:val="0084374A"/>
    <w:rsid w:val="00845C07"/>
    <w:rsid w:val="00845D21"/>
    <w:rsid w:val="0084793A"/>
    <w:rsid w:val="008500BE"/>
    <w:rsid w:val="00852948"/>
    <w:rsid w:val="00852B86"/>
    <w:rsid w:val="00854791"/>
    <w:rsid w:val="00856B9F"/>
    <w:rsid w:val="00856F1E"/>
    <w:rsid w:val="0086638E"/>
    <w:rsid w:val="00867240"/>
    <w:rsid w:val="00871829"/>
    <w:rsid w:val="00874436"/>
    <w:rsid w:val="00874C93"/>
    <w:rsid w:val="00874D03"/>
    <w:rsid w:val="00877DD1"/>
    <w:rsid w:val="008801D1"/>
    <w:rsid w:val="008818FF"/>
    <w:rsid w:val="008854A7"/>
    <w:rsid w:val="00885FA0"/>
    <w:rsid w:val="00886D76"/>
    <w:rsid w:val="008870F3"/>
    <w:rsid w:val="00890809"/>
    <w:rsid w:val="00892993"/>
    <w:rsid w:val="00892AFC"/>
    <w:rsid w:val="00893267"/>
    <w:rsid w:val="00894491"/>
    <w:rsid w:val="008A1A75"/>
    <w:rsid w:val="008A3F93"/>
    <w:rsid w:val="008A41BE"/>
    <w:rsid w:val="008A5E15"/>
    <w:rsid w:val="008A6235"/>
    <w:rsid w:val="008A6D22"/>
    <w:rsid w:val="008B4B5C"/>
    <w:rsid w:val="008C0344"/>
    <w:rsid w:val="008C6D06"/>
    <w:rsid w:val="008D1034"/>
    <w:rsid w:val="008D25DC"/>
    <w:rsid w:val="008D6234"/>
    <w:rsid w:val="008D7017"/>
    <w:rsid w:val="008E2A5B"/>
    <w:rsid w:val="008E43E5"/>
    <w:rsid w:val="008E6344"/>
    <w:rsid w:val="008E6FFC"/>
    <w:rsid w:val="008F2C13"/>
    <w:rsid w:val="008F2F15"/>
    <w:rsid w:val="008F3771"/>
    <w:rsid w:val="008F4F21"/>
    <w:rsid w:val="008F6DEC"/>
    <w:rsid w:val="00900035"/>
    <w:rsid w:val="00902F08"/>
    <w:rsid w:val="00904E0C"/>
    <w:rsid w:val="0090508C"/>
    <w:rsid w:val="00906B72"/>
    <w:rsid w:val="00913048"/>
    <w:rsid w:val="009145A9"/>
    <w:rsid w:val="00914AEC"/>
    <w:rsid w:val="00914D8E"/>
    <w:rsid w:val="0091670F"/>
    <w:rsid w:val="00916904"/>
    <w:rsid w:val="00916A8F"/>
    <w:rsid w:val="009177C8"/>
    <w:rsid w:val="009215E3"/>
    <w:rsid w:val="00921A17"/>
    <w:rsid w:val="009231FB"/>
    <w:rsid w:val="0092435F"/>
    <w:rsid w:val="00927ECB"/>
    <w:rsid w:val="009307B5"/>
    <w:rsid w:val="00931C4C"/>
    <w:rsid w:val="0093254A"/>
    <w:rsid w:val="00935B1D"/>
    <w:rsid w:val="00936411"/>
    <w:rsid w:val="0093694C"/>
    <w:rsid w:val="00940522"/>
    <w:rsid w:val="0094186E"/>
    <w:rsid w:val="009454C4"/>
    <w:rsid w:val="00947462"/>
    <w:rsid w:val="00947FC0"/>
    <w:rsid w:val="009511F7"/>
    <w:rsid w:val="00953632"/>
    <w:rsid w:val="0095367B"/>
    <w:rsid w:val="009538B9"/>
    <w:rsid w:val="0095602D"/>
    <w:rsid w:val="0095606F"/>
    <w:rsid w:val="00957982"/>
    <w:rsid w:val="00957D4A"/>
    <w:rsid w:val="0096779E"/>
    <w:rsid w:val="0097255B"/>
    <w:rsid w:val="009748D0"/>
    <w:rsid w:val="00975003"/>
    <w:rsid w:val="00975339"/>
    <w:rsid w:val="00976479"/>
    <w:rsid w:val="009820CA"/>
    <w:rsid w:val="00982452"/>
    <w:rsid w:val="009847D6"/>
    <w:rsid w:val="0098584A"/>
    <w:rsid w:val="00987D48"/>
    <w:rsid w:val="009901FC"/>
    <w:rsid w:val="00991975"/>
    <w:rsid w:val="00991EFC"/>
    <w:rsid w:val="00995A95"/>
    <w:rsid w:val="009A2018"/>
    <w:rsid w:val="009A3619"/>
    <w:rsid w:val="009A3634"/>
    <w:rsid w:val="009A5181"/>
    <w:rsid w:val="009B04D4"/>
    <w:rsid w:val="009B1F19"/>
    <w:rsid w:val="009B2268"/>
    <w:rsid w:val="009B24A0"/>
    <w:rsid w:val="009B24E3"/>
    <w:rsid w:val="009B5E30"/>
    <w:rsid w:val="009C0C9C"/>
    <w:rsid w:val="009C0D3C"/>
    <w:rsid w:val="009C1C88"/>
    <w:rsid w:val="009C65D7"/>
    <w:rsid w:val="009C6D60"/>
    <w:rsid w:val="009C7FED"/>
    <w:rsid w:val="009D0F5B"/>
    <w:rsid w:val="009D0FC1"/>
    <w:rsid w:val="009D26BB"/>
    <w:rsid w:val="009D6C9F"/>
    <w:rsid w:val="009E0F84"/>
    <w:rsid w:val="009E199C"/>
    <w:rsid w:val="009E2B59"/>
    <w:rsid w:val="009E2CB1"/>
    <w:rsid w:val="009E357A"/>
    <w:rsid w:val="009E3602"/>
    <w:rsid w:val="009E5E71"/>
    <w:rsid w:val="009E63E2"/>
    <w:rsid w:val="009E6922"/>
    <w:rsid w:val="009F12B5"/>
    <w:rsid w:val="009F2AB1"/>
    <w:rsid w:val="009F4E14"/>
    <w:rsid w:val="009F516C"/>
    <w:rsid w:val="009F6319"/>
    <w:rsid w:val="00A0137A"/>
    <w:rsid w:val="00A0479A"/>
    <w:rsid w:val="00A05CE0"/>
    <w:rsid w:val="00A05ECA"/>
    <w:rsid w:val="00A06745"/>
    <w:rsid w:val="00A10515"/>
    <w:rsid w:val="00A10A5D"/>
    <w:rsid w:val="00A10AE4"/>
    <w:rsid w:val="00A11008"/>
    <w:rsid w:val="00A11A15"/>
    <w:rsid w:val="00A1240C"/>
    <w:rsid w:val="00A128CD"/>
    <w:rsid w:val="00A13545"/>
    <w:rsid w:val="00A142A3"/>
    <w:rsid w:val="00A15F36"/>
    <w:rsid w:val="00A171B0"/>
    <w:rsid w:val="00A209C2"/>
    <w:rsid w:val="00A209CE"/>
    <w:rsid w:val="00A22418"/>
    <w:rsid w:val="00A24BA1"/>
    <w:rsid w:val="00A25A41"/>
    <w:rsid w:val="00A264F3"/>
    <w:rsid w:val="00A309B2"/>
    <w:rsid w:val="00A31429"/>
    <w:rsid w:val="00A3384C"/>
    <w:rsid w:val="00A35862"/>
    <w:rsid w:val="00A3776E"/>
    <w:rsid w:val="00A41D71"/>
    <w:rsid w:val="00A42BCB"/>
    <w:rsid w:val="00A42D56"/>
    <w:rsid w:val="00A43E24"/>
    <w:rsid w:val="00A443D7"/>
    <w:rsid w:val="00A44C75"/>
    <w:rsid w:val="00A45D67"/>
    <w:rsid w:val="00A45F87"/>
    <w:rsid w:val="00A47191"/>
    <w:rsid w:val="00A51E76"/>
    <w:rsid w:val="00A52674"/>
    <w:rsid w:val="00A57326"/>
    <w:rsid w:val="00A57FFE"/>
    <w:rsid w:val="00A60E1B"/>
    <w:rsid w:val="00A64E32"/>
    <w:rsid w:val="00A71BD0"/>
    <w:rsid w:val="00A71BD2"/>
    <w:rsid w:val="00A71FFF"/>
    <w:rsid w:val="00A727F1"/>
    <w:rsid w:val="00A7343C"/>
    <w:rsid w:val="00A7754C"/>
    <w:rsid w:val="00A80138"/>
    <w:rsid w:val="00A82D18"/>
    <w:rsid w:val="00A83615"/>
    <w:rsid w:val="00A85204"/>
    <w:rsid w:val="00A92A60"/>
    <w:rsid w:val="00A93376"/>
    <w:rsid w:val="00A93D06"/>
    <w:rsid w:val="00A95D36"/>
    <w:rsid w:val="00A96944"/>
    <w:rsid w:val="00A97C43"/>
    <w:rsid w:val="00AA090E"/>
    <w:rsid w:val="00AA43E2"/>
    <w:rsid w:val="00AA532A"/>
    <w:rsid w:val="00AA725F"/>
    <w:rsid w:val="00AB1879"/>
    <w:rsid w:val="00AB1A45"/>
    <w:rsid w:val="00AB3A97"/>
    <w:rsid w:val="00AB68EF"/>
    <w:rsid w:val="00AC22F4"/>
    <w:rsid w:val="00AD0B54"/>
    <w:rsid w:val="00AD4594"/>
    <w:rsid w:val="00AD5782"/>
    <w:rsid w:val="00AD7AC7"/>
    <w:rsid w:val="00AE5532"/>
    <w:rsid w:val="00AE7DCA"/>
    <w:rsid w:val="00AF01DC"/>
    <w:rsid w:val="00AF28A5"/>
    <w:rsid w:val="00AF50C5"/>
    <w:rsid w:val="00B00DF1"/>
    <w:rsid w:val="00B019E0"/>
    <w:rsid w:val="00B04A4F"/>
    <w:rsid w:val="00B05431"/>
    <w:rsid w:val="00B0635D"/>
    <w:rsid w:val="00B06F2E"/>
    <w:rsid w:val="00B07002"/>
    <w:rsid w:val="00B0765B"/>
    <w:rsid w:val="00B07CC3"/>
    <w:rsid w:val="00B13273"/>
    <w:rsid w:val="00B13894"/>
    <w:rsid w:val="00B13FBC"/>
    <w:rsid w:val="00B15E11"/>
    <w:rsid w:val="00B16F2A"/>
    <w:rsid w:val="00B23636"/>
    <w:rsid w:val="00B23739"/>
    <w:rsid w:val="00B23A5C"/>
    <w:rsid w:val="00B33AC2"/>
    <w:rsid w:val="00B34270"/>
    <w:rsid w:val="00B34934"/>
    <w:rsid w:val="00B34A3D"/>
    <w:rsid w:val="00B41156"/>
    <w:rsid w:val="00B4220B"/>
    <w:rsid w:val="00B44877"/>
    <w:rsid w:val="00B44C52"/>
    <w:rsid w:val="00B44EFB"/>
    <w:rsid w:val="00B45497"/>
    <w:rsid w:val="00B50654"/>
    <w:rsid w:val="00B50870"/>
    <w:rsid w:val="00B518F5"/>
    <w:rsid w:val="00B51CCB"/>
    <w:rsid w:val="00B52ABD"/>
    <w:rsid w:val="00B53E77"/>
    <w:rsid w:val="00B53F26"/>
    <w:rsid w:val="00B55F05"/>
    <w:rsid w:val="00B61D50"/>
    <w:rsid w:val="00B65133"/>
    <w:rsid w:val="00B6700B"/>
    <w:rsid w:val="00B6759D"/>
    <w:rsid w:val="00B70010"/>
    <w:rsid w:val="00B7299E"/>
    <w:rsid w:val="00B7495F"/>
    <w:rsid w:val="00B74BE8"/>
    <w:rsid w:val="00B8032E"/>
    <w:rsid w:val="00B80B11"/>
    <w:rsid w:val="00B82F50"/>
    <w:rsid w:val="00B84B2D"/>
    <w:rsid w:val="00B84C04"/>
    <w:rsid w:val="00B84EC7"/>
    <w:rsid w:val="00B868F5"/>
    <w:rsid w:val="00B902EA"/>
    <w:rsid w:val="00B94206"/>
    <w:rsid w:val="00B964CF"/>
    <w:rsid w:val="00B96B38"/>
    <w:rsid w:val="00B97C39"/>
    <w:rsid w:val="00BA0A16"/>
    <w:rsid w:val="00BA1078"/>
    <w:rsid w:val="00BA1273"/>
    <w:rsid w:val="00BA38A8"/>
    <w:rsid w:val="00BA568B"/>
    <w:rsid w:val="00BA6FA9"/>
    <w:rsid w:val="00BA7A03"/>
    <w:rsid w:val="00BB4F7D"/>
    <w:rsid w:val="00BB5D52"/>
    <w:rsid w:val="00BB620D"/>
    <w:rsid w:val="00BC130E"/>
    <w:rsid w:val="00BC1AB7"/>
    <w:rsid w:val="00BD26EF"/>
    <w:rsid w:val="00BD397E"/>
    <w:rsid w:val="00BD5DFB"/>
    <w:rsid w:val="00BD6169"/>
    <w:rsid w:val="00BD706A"/>
    <w:rsid w:val="00BD7A1C"/>
    <w:rsid w:val="00BE30EA"/>
    <w:rsid w:val="00BE6F49"/>
    <w:rsid w:val="00BE73D7"/>
    <w:rsid w:val="00BE7E7F"/>
    <w:rsid w:val="00BF0A91"/>
    <w:rsid w:val="00BF0E8D"/>
    <w:rsid w:val="00BF1141"/>
    <w:rsid w:val="00BF3009"/>
    <w:rsid w:val="00BF37E6"/>
    <w:rsid w:val="00BF5BB4"/>
    <w:rsid w:val="00C04A66"/>
    <w:rsid w:val="00C04AB6"/>
    <w:rsid w:val="00C04CA7"/>
    <w:rsid w:val="00C051B7"/>
    <w:rsid w:val="00C05339"/>
    <w:rsid w:val="00C05482"/>
    <w:rsid w:val="00C06E17"/>
    <w:rsid w:val="00C14DB1"/>
    <w:rsid w:val="00C153A3"/>
    <w:rsid w:val="00C15AB3"/>
    <w:rsid w:val="00C16106"/>
    <w:rsid w:val="00C174EC"/>
    <w:rsid w:val="00C203D9"/>
    <w:rsid w:val="00C20D45"/>
    <w:rsid w:val="00C23541"/>
    <w:rsid w:val="00C23CB9"/>
    <w:rsid w:val="00C25416"/>
    <w:rsid w:val="00C26568"/>
    <w:rsid w:val="00C27E66"/>
    <w:rsid w:val="00C3069D"/>
    <w:rsid w:val="00C3072C"/>
    <w:rsid w:val="00C343D9"/>
    <w:rsid w:val="00C34819"/>
    <w:rsid w:val="00C4010D"/>
    <w:rsid w:val="00C4075E"/>
    <w:rsid w:val="00C40AC5"/>
    <w:rsid w:val="00C426D0"/>
    <w:rsid w:val="00C459DA"/>
    <w:rsid w:val="00C50524"/>
    <w:rsid w:val="00C52B4B"/>
    <w:rsid w:val="00C54E5C"/>
    <w:rsid w:val="00C60927"/>
    <w:rsid w:val="00C61B66"/>
    <w:rsid w:val="00C62BC0"/>
    <w:rsid w:val="00C64BDC"/>
    <w:rsid w:val="00C64FA7"/>
    <w:rsid w:val="00C669E4"/>
    <w:rsid w:val="00C713FC"/>
    <w:rsid w:val="00C72BFE"/>
    <w:rsid w:val="00C73DD1"/>
    <w:rsid w:val="00C73E01"/>
    <w:rsid w:val="00C76026"/>
    <w:rsid w:val="00C7676D"/>
    <w:rsid w:val="00C8114D"/>
    <w:rsid w:val="00C81560"/>
    <w:rsid w:val="00C81EC6"/>
    <w:rsid w:val="00C84196"/>
    <w:rsid w:val="00C871F3"/>
    <w:rsid w:val="00C9196E"/>
    <w:rsid w:val="00C94281"/>
    <w:rsid w:val="00C9481D"/>
    <w:rsid w:val="00C95F28"/>
    <w:rsid w:val="00C96C10"/>
    <w:rsid w:val="00C97477"/>
    <w:rsid w:val="00CA04D1"/>
    <w:rsid w:val="00CA090C"/>
    <w:rsid w:val="00CA4E9A"/>
    <w:rsid w:val="00CA5724"/>
    <w:rsid w:val="00CA5D3F"/>
    <w:rsid w:val="00CA73CA"/>
    <w:rsid w:val="00CA7E94"/>
    <w:rsid w:val="00CB08B5"/>
    <w:rsid w:val="00CB0D5B"/>
    <w:rsid w:val="00CB285B"/>
    <w:rsid w:val="00CB300A"/>
    <w:rsid w:val="00CB31DC"/>
    <w:rsid w:val="00CB3EA6"/>
    <w:rsid w:val="00CB48AB"/>
    <w:rsid w:val="00CB4B57"/>
    <w:rsid w:val="00CB5EE8"/>
    <w:rsid w:val="00CC0C13"/>
    <w:rsid w:val="00CC3103"/>
    <w:rsid w:val="00CC3A4E"/>
    <w:rsid w:val="00CC4FA4"/>
    <w:rsid w:val="00CC7518"/>
    <w:rsid w:val="00CD2387"/>
    <w:rsid w:val="00CD33D0"/>
    <w:rsid w:val="00CD3D07"/>
    <w:rsid w:val="00CD42C0"/>
    <w:rsid w:val="00CD77EC"/>
    <w:rsid w:val="00CD77F8"/>
    <w:rsid w:val="00CD7F15"/>
    <w:rsid w:val="00CE6634"/>
    <w:rsid w:val="00CF0DE9"/>
    <w:rsid w:val="00CF44D9"/>
    <w:rsid w:val="00CF48BF"/>
    <w:rsid w:val="00CF643F"/>
    <w:rsid w:val="00CF6D7A"/>
    <w:rsid w:val="00D00690"/>
    <w:rsid w:val="00D006D5"/>
    <w:rsid w:val="00D010C8"/>
    <w:rsid w:val="00D01C5D"/>
    <w:rsid w:val="00D05B73"/>
    <w:rsid w:val="00D061A5"/>
    <w:rsid w:val="00D07115"/>
    <w:rsid w:val="00D07C77"/>
    <w:rsid w:val="00D10290"/>
    <w:rsid w:val="00D1394B"/>
    <w:rsid w:val="00D1449C"/>
    <w:rsid w:val="00D146E4"/>
    <w:rsid w:val="00D165AD"/>
    <w:rsid w:val="00D20659"/>
    <w:rsid w:val="00D218E4"/>
    <w:rsid w:val="00D309F9"/>
    <w:rsid w:val="00D31FCF"/>
    <w:rsid w:val="00D32684"/>
    <w:rsid w:val="00D328B2"/>
    <w:rsid w:val="00D35155"/>
    <w:rsid w:val="00D36786"/>
    <w:rsid w:val="00D37E8D"/>
    <w:rsid w:val="00D40525"/>
    <w:rsid w:val="00D41E9D"/>
    <w:rsid w:val="00D44E77"/>
    <w:rsid w:val="00D4512D"/>
    <w:rsid w:val="00D45DDB"/>
    <w:rsid w:val="00D4609B"/>
    <w:rsid w:val="00D5199E"/>
    <w:rsid w:val="00D5238C"/>
    <w:rsid w:val="00D52775"/>
    <w:rsid w:val="00D52A05"/>
    <w:rsid w:val="00D52F16"/>
    <w:rsid w:val="00D5645D"/>
    <w:rsid w:val="00D56A10"/>
    <w:rsid w:val="00D57731"/>
    <w:rsid w:val="00D60EC6"/>
    <w:rsid w:val="00D650DC"/>
    <w:rsid w:val="00D655C2"/>
    <w:rsid w:val="00D66BE1"/>
    <w:rsid w:val="00D67558"/>
    <w:rsid w:val="00D70096"/>
    <w:rsid w:val="00D70984"/>
    <w:rsid w:val="00D722C0"/>
    <w:rsid w:val="00D734B7"/>
    <w:rsid w:val="00D80438"/>
    <w:rsid w:val="00D820AD"/>
    <w:rsid w:val="00D82E0F"/>
    <w:rsid w:val="00D87B3B"/>
    <w:rsid w:val="00D902FE"/>
    <w:rsid w:val="00D916F4"/>
    <w:rsid w:val="00D92163"/>
    <w:rsid w:val="00D97BAB"/>
    <w:rsid w:val="00DA080A"/>
    <w:rsid w:val="00DA2254"/>
    <w:rsid w:val="00DA47F1"/>
    <w:rsid w:val="00DA5031"/>
    <w:rsid w:val="00DA572D"/>
    <w:rsid w:val="00DA74BB"/>
    <w:rsid w:val="00DB0526"/>
    <w:rsid w:val="00DB430B"/>
    <w:rsid w:val="00DB6B6C"/>
    <w:rsid w:val="00DB6F69"/>
    <w:rsid w:val="00DB778F"/>
    <w:rsid w:val="00DB7A92"/>
    <w:rsid w:val="00DC29E7"/>
    <w:rsid w:val="00DC2C40"/>
    <w:rsid w:val="00DC32BB"/>
    <w:rsid w:val="00DC449F"/>
    <w:rsid w:val="00DC5D7A"/>
    <w:rsid w:val="00DC79D4"/>
    <w:rsid w:val="00DD0206"/>
    <w:rsid w:val="00DE1053"/>
    <w:rsid w:val="00DE2C89"/>
    <w:rsid w:val="00DE3946"/>
    <w:rsid w:val="00DE47E0"/>
    <w:rsid w:val="00DE5021"/>
    <w:rsid w:val="00DE67D7"/>
    <w:rsid w:val="00DE7269"/>
    <w:rsid w:val="00DF2D8C"/>
    <w:rsid w:val="00DF4408"/>
    <w:rsid w:val="00DF66EA"/>
    <w:rsid w:val="00DF72E5"/>
    <w:rsid w:val="00E00372"/>
    <w:rsid w:val="00E009D5"/>
    <w:rsid w:val="00E01319"/>
    <w:rsid w:val="00E02AA1"/>
    <w:rsid w:val="00E05739"/>
    <w:rsid w:val="00E11CDB"/>
    <w:rsid w:val="00E13636"/>
    <w:rsid w:val="00E1384E"/>
    <w:rsid w:val="00E1413B"/>
    <w:rsid w:val="00E14D26"/>
    <w:rsid w:val="00E1520B"/>
    <w:rsid w:val="00E15C9C"/>
    <w:rsid w:val="00E22824"/>
    <w:rsid w:val="00E26D1E"/>
    <w:rsid w:val="00E307FD"/>
    <w:rsid w:val="00E31EE0"/>
    <w:rsid w:val="00E346AF"/>
    <w:rsid w:val="00E369F0"/>
    <w:rsid w:val="00E36A42"/>
    <w:rsid w:val="00E36EFE"/>
    <w:rsid w:val="00E402AB"/>
    <w:rsid w:val="00E403F7"/>
    <w:rsid w:val="00E4075A"/>
    <w:rsid w:val="00E41CC3"/>
    <w:rsid w:val="00E424E5"/>
    <w:rsid w:val="00E42AE3"/>
    <w:rsid w:val="00E43AD4"/>
    <w:rsid w:val="00E4558A"/>
    <w:rsid w:val="00E461E4"/>
    <w:rsid w:val="00E469BB"/>
    <w:rsid w:val="00E4709D"/>
    <w:rsid w:val="00E471F3"/>
    <w:rsid w:val="00E50221"/>
    <w:rsid w:val="00E51177"/>
    <w:rsid w:val="00E5225F"/>
    <w:rsid w:val="00E52954"/>
    <w:rsid w:val="00E52CF8"/>
    <w:rsid w:val="00E57574"/>
    <w:rsid w:val="00E610C4"/>
    <w:rsid w:val="00E61AA4"/>
    <w:rsid w:val="00E61C45"/>
    <w:rsid w:val="00E6493A"/>
    <w:rsid w:val="00E64CDE"/>
    <w:rsid w:val="00E65C1F"/>
    <w:rsid w:val="00E66B72"/>
    <w:rsid w:val="00E71B74"/>
    <w:rsid w:val="00E73380"/>
    <w:rsid w:val="00E8193D"/>
    <w:rsid w:val="00E8249B"/>
    <w:rsid w:val="00E84D30"/>
    <w:rsid w:val="00E90BDB"/>
    <w:rsid w:val="00E93C83"/>
    <w:rsid w:val="00E95A33"/>
    <w:rsid w:val="00E97FEE"/>
    <w:rsid w:val="00EA1359"/>
    <w:rsid w:val="00EA17AB"/>
    <w:rsid w:val="00EA24E5"/>
    <w:rsid w:val="00EA43FB"/>
    <w:rsid w:val="00EA74F8"/>
    <w:rsid w:val="00EA76EE"/>
    <w:rsid w:val="00EA7F3A"/>
    <w:rsid w:val="00EB1173"/>
    <w:rsid w:val="00EB1CA3"/>
    <w:rsid w:val="00EB3AFB"/>
    <w:rsid w:val="00EB47AB"/>
    <w:rsid w:val="00EB682E"/>
    <w:rsid w:val="00EB7265"/>
    <w:rsid w:val="00EC0778"/>
    <w:rsid w:val="00EC0E84"/>
    <w:rsid w:val="00EC41B4"/>
    <w:rsid w:val="00EC4C12"/>
    <w:rsid w:val="00EC4FED"/>
    <w:rsid w:val="00EC5321"/>
    <w:rsid w:val="00EC663F"/>
    <w:rsid w:val="00ED2BD1"/>
    <w:rsid w:val="00ED2D8D"/>
    <w:rsid w:val="00ED54F6"/>
    <w:rsid w:val="00ED7B76"/>
    <w:rsid w:val="00EE0A0F"/>
    <w:rsid w:val="00EE3C67"/>
    <w:rsid w:val="00EE4C4F"/>
    <w:rsid w:val="00EE5E3C"/>
    <w:rsid w:val="00EF0089"/>
    <w:rsid w:val="00EF0E61"/>
    <w:rsid w:val="00EF3D5D"/>
    <w:rsid w:val="00EF59D6"/>
    <w:rsid w:val="00EF5D4E"/>
    <w:rsid w:val="00EF607F"/>
    <w:rsid w:val="00EF6F9E"/>
    <w:rsid w:val="00EF780B"/>
    <w:rsid w:val="00EF7BC0"/>
    <w:rsid w:val="00EF7BCC"/>
    <w:rsid w:val="00EF7F15"/>
    <w:rsid w:val="00F01D58"/>
    <w:rsid w:val="00F03F4E"/>
    <w:rsid w:val="00F04691"/>
    <w:rsid w:val="00F05BA6"/>
    <w:rsid w:val="00F05F4D"/>
    <w:rsid w:val="00F05FAE"/>
    <w:rsid w:val="00F0607F"/>
    <w:rsid w:val="00F077CC"/>
    <w:rsid w:val="00F13C3F"/>
    <w:rsid w:val="00F224F2"/>
    <w:rsid w:val="00F22D72"/>
    <w:rsid w:val="00F23BC2"/>
    <w:rsid w:val="00F24250"/>
    <w:rsid w:val="00F25E4A"/>
    <w:rsid w:val="00F30274"/>
    <w:rsid w:val="00F30D7C"/>
    <w:rsid w:val="00F33850"/>
    <w:rsid w:val="00F34A44"/>
    <w:rsid w:val="00F355C4"/>
    <w:rsid w:val="00F35D48"/>
    <w:rsid w:val="00F3791F"/>
    <w:rsid w:val="00F40762"/>
    <w:rsid w:val="00F41141"/>
    <w:rsid w:val="00F4535B"/>
    <w:rsid w:val="00F45524"/>
    <w:rsid w:val="00F47DB3"/>
    <w:rsid w:val="00F508D0"/>
    <w:rsid w:val="00F516A9"/>
    <w:rsid w:val="00F5192A"/>
    <w:rsid w:val="00F53848"/>
    <w:rsid w:val="00F54058"/>
    <w:rsid w:val="00F5468D"/>
    <w:rsid w:val="00F57418"/>
    <w:rsid w:val="00F62B0C"/>
    <w:rsid w:val="00F63A63"/>
    <w:rsid w:val="00F64033"/>
    <w:rsid w:val="00F6682F"/>
    <w:rsid w:val="00F67908"/>
    <w:rsid w:val="00F702B9"/>
    <w:rsid w:val="00F70A22"/>
    <w:rsid w:val="00F70D6A"/>
    <w:rsid w:val="00F71DDF"/>
    <w:rsid w:val="00F7348F"/>
    <w:rsid w:val="00F738F6"/>
    <w:rsid w:val="00F747A8"/>
    <w:rsid w:val="00F8023B"/>
    <w:rsid w:val="00F80FBA"/>
    <w:rsid w:val="00F8153F"/>
    <w:rsid w:val="00F81C59"/>
    <w:rsid w:val="00F8551E"/>
    <w:rsid w:val="00F92B31"/>
    <w:rsid w:val="00F935B0"/>
    <w:rsid w:val="00F953F8"/>
    <w:rsid w:val="00F955F4"/>
    <w:rsid w:val="00F964F2"/>
    <w:rsid w:val="00FA12C0"/>
    <w:rsid w:val="00FA2700"/>
    <w:rsid w:val="00FA3D99"/>
    <w:rsid w:val="00FA48B9"/>
    <w:rsid w:val="00FA5B1B"/>
    <w:rsid w:val="00FA642B"/>
    <w:rsid w:val="00FA79AB"/>
    <w:rsid w:val="00FB2075"/>
    <w:rsid w:val="00FB2C47"/>
    <w:rsid w:val="00FB3E7D"/>
    <w:rsid w:val="00FB58AA"/>
    <w:rsid w:val="00FB6F42"/>
    <w:rsid w:val="00FB7598"/>
    <w:rsid w:val="00FC450A"/>
    <w:rsid w:val="00FC78CF"/>
    <w:rsid w:val="00FD0B0C"/>
    <w:rsid w:val="00FD3506"/>
    <w:rsid w:val="00FD3662"/>
    <w:rsid w:val="00FD5BE4"/>
    <w:rsid w:val="00FD5D74"/>
    <w:rsid w:val="00FE02C5"/>
    <w:rsid w:val="00FE18E8"/>
    <w:rsid w:val="00FE1DD3"/>
    <w:rsid w:val="00FE3BCA"/>
    <w:rsid w:val="00FE3F92"/>
    <w:rsid w:val="00FE47F7"/>
    <w:rsid w:val="00FE48DF"/>
    <w:rsid w:val="00FE560F"/>
    <w:rsid w:val="00FF0A9D"/>
    <w:rsid w:val="00FF3BAF"/>
    <w:rsid w:val="00FF421A"/>
    <w:rsid w:val="00FF43E2"/>
    <w:rsid w:val="00FF698D"/>
    <w:rsid w:val="3A2F891E"/>
    <w:rsid w:val="43FF4F2F"/>
    <w:rsid w:val="45FBF502"/>
    <w:rsid w:val="4C82AE79"/>
    <w:rsid w:val="72BFE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F57A6"/>
  <w15:docId w15:val="{9EB5CE77-37B0-47D8-B1CC-AD0F95C2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AU"/>
    </w:rPr>
  </w:style>
  <w:style w:type="paragraph" w:styleId="Heading1">
    <w:name w:val="heading 1"/>
    <w:basedOn w:val="Normal"/>
    <w:uiPriority w:val="9"/>
    <w:qFormat/>
    <w:pPr>
      <w:ind w:left="895" w:hanging="718"/>
      <w:outlineLvl w:val="0"/>
    </w:pPr>
    <w:rPr>
      <w:rFonts w:ascii="Calibri" w:eastAsia="Calibri" w:hAnsi="Calibri" w:cs="Calibri"/>
      <w:sz w:val="56"/>
      <w:szCs w:val="56"/>
    </w:rPr>
  </w:style>
  <w:style w:type="paragraph" w:styleId="Heading2">
    <w:name w:val="heading 2"/>
    <w:basedOn w:val="Normal"/>
    <w:uiPriority w:val="9"/>
    <w:unhideWhenUsed/>
    <w:qFormat/>
    <w:pPr>
      <w:ind w:left="897" w:hanging="720"/>
      <w:outlineLvl w:val="1"/>
    </w:pPr>
    <w:rPr>
      <w:rFonts w:ascii="Calibri" w:eastAsia="Calibri" w:hAnsi="Calibri" w:cs="Calibri"/>
      <w:sz w:val="48"/>
      <w:szCs w:val="48"/>
    </w:rPr>
  </w:style>
  <w:style w:type="paragraph" w:styleId="Heading3">
    <w:name w:val="heading 3"/>
    <w:basedOn w:val="Normal"/>
    <w:uiPriority w:val="9"/>
    <w:unhideWhenUsed/>
    <w:qFormat/>
    <w:pPr>
      <w:spacing w:before="1"/>
      <w:ind w:left="894" w:hanging="717"/>
      <w:outlineLvl w:val="2"/>
    </w:pPr>
    <w:rPr>
      <w:rFonts w:ascii="Calibri" w:eastAsia="Calibri" w:hAnsi="Calibri" w:cs="Calibr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40"/>
      <w:ind w:left="177"/>
    </w:pPr>
    <w:rPr>
      <w:sz w:val="24"/>
      <w:szCs w:val="24"/>
    </w:rPr>
  </w:style>
  <w:style w:type="paragraph" w:styleId="Title">
    <w:name w:val="Title"/>
    <w:basedOn w:val="Normal"/>
    <w:uiPriority w:val="10"/>
    <w:qFormat/>
    <w:pPr>
      <w:ind w:left="115" w:right="525"/>
    </w:pPr>
    <w:rPr>
      <w:rFonts w:ascii="Calibri" w:eastAsia="Calibri" w:hAnsi="Calibri" w:cs="Calibri"/>
      <w:b/>
      <w:bCs/>
      <w:sz w:val="100"/>
      <w:szCs w:val="100"/>
    </w:rPr>
  </w:style>
  <w:style w:type="paragraph" w:styleId="ListParagraph">
    <w:name w:val="List Paragraph"/>
    <w:aliases w:val="List Paragraph1,List Paragraph11,Recommendation,Bullet point,L,Bulletr List Paragraph,FooterText,List Paragraph2,List Paragraph21,Listeafsnit1,NFP GP Bulleted List,Paragraphe de liste1,Parágrafo da Lista1,Párrafo de lista1,numbered,リスト段落1"/>
    <w:basedOn w:val="Normal"/>
    <w:link w:val="ListParagraphChar"/>
    <w:uiPriority w:val="34"/>
    <w:qFormat/>
    <w:pPr>
      <w:spacing w:before="119"/>
      <w:ind w:left="604" w:hanging="358"/>
    </w:pPr>
  </w:style>
  <w:style w:type="paragraph" w:customStyle="1" w:styleId="TableParagraph">
    <w:name w:val="Table Paragraph"/>
    <w:basedOn w:val="Normal"/>
    <w:uiPriority w:val="1"/>
    <w:qFormat/>
    <w:pPr>
      <w:spacing w:before="85"/>
      <w:ind w:left="83"/>
    </w:pPr>
  </w:style>
  <w:style w:type="paragraph" w:styleId="Revision">
    <w:name w:val="Revision"/>
    <w:hidden/>
    <w:uiPriority w:val="99"/>
    <w:semiHidden/>
    <w:rsid w:val="008154AA"/>
    <w:pPr>
      <w:widowControl/>
      <w:autoSpaceDE/>
      <w:autoSpaceDN/>
    </w:pPr>
    <w:rPr>
      <w:rFonts w:ascii="Calibri Light" w:eastAsia="Calibri Light" w:hAnsi="Calibri Light" w:cs="Calibri Light"/>
    </w:rPr>
  </w:style>
  <w:style w:type="character" w:styleId="CommentReference">
    <w:name w:val="annotation reference"/>
    <w:basedOn w:val="DefaultParagraphFont"/>
    <w:uiPriority w:val="99"/>
    <w:semiHidden/>
    <w:unhideWhenUsed/>
    <w:rsid w:val="00413037"/>
    <w:rPr>
      <w:sz w:val="16"/>
      <w:szCs w:val="16"/>
    </w:rPr>
  </w:style>
  <w:style w:type="paragraph" w:styleId="CommentText">
    <w:name w:val="annotation text"/>
    <w:basedOn w:val="Normal"/>
    <w:link w:val="CommentTextChar"/>
    <w:uiPriority w:val="99"/>
    <w:unhideWhenUsed/>
    <w:rsid w:val="00413037"/>
    <w:rPr>
      <w:sz w:val="20"/>
      <w:szCs w:val="20"/>
    </w:rPr>
  </w:style>
  <w:style w:type="character" w:customStyle="1" w:styleId="CommentTextChar">
    <w:name w:val="Comment Text Char"/>
    <w:basedOn w:val="DefaultParagraphFont"/>
    <w:link w:val="CommentText"/>
    <w:uiPriority w:val="99"/>
    <w:rsid w:val="00413037"/>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413037"/>
    <w:rPr>
      <w:b/>
      <w:bCs/>
    </w:rPr>
  </w:style>
  <w:style w:type="character" w:customStyle="1" w:styleId="CommentSubjectChar">
    <w:name w:val="Comment Subject Char"/>
    <w:basedOn w:val="CommentTextChar"/>
    <w:link w:val="CommentSubject"/>
    <w:uiPriority w:val="99"/>
    <w:semiHidden/>
    <w:rsid w:val="00413037"/>
    <w:rPr>
      <w:rFonts w:ascii="Calibri Light" w:eastAsia="Calibri Light" w:hAnsi="Calibri Light" w:cs="Calibri Light"/>
      <w:b/>
      <w:bCs/>
      <w:sz w:val="20"/>
      <w:szCs w:val="20"/>
    </w:rPr>
  </w:style>
  <w:style w:type="paragraph" w:styleId="Header">
    <w:name w:val="header"/>
    <w:basedOn w:val="Normal"/>
    <w:link w:val="HeaderChar"/>
    <w:uiPriority w:val="99"/>
    <w:unhideWhenUsed/>
    <w:rsid w:val="008430A1"/>
    <w:pPr>
      <w:tabs>
        <w:tab w:val="center" w:pos="4513"/>
        <w:tab w:val="right" w:pos="9026"/>
      </w:tabs>
    </w:pPr>
  </w:style>
  <w:style w:type="character" w:customStyle="1" w:styleId="HeaderChar">
    <w:name w:val="Header Char"/>
    <w:basedOn w:val="DefaultParagraphFont"/>
    <w:link w:val="Header"/>
    <w:uiPriority w:val="99"/>
    <w:rsid w:val="008430A1"/>
    <w:rPr>
      <w:rFonts w:ascii="Calibri Light" w:eastAsia="Calibri Light" w:hAnsi="Calibri Light" w:cs="Calibri Light"/>
    </w:rPr>
  </w:style>
  <w:style w:type="paragraph" w:styleId="Footer">
    <w:name w:val="footer"/>
    <w:basedOn w:val="Normal"/>
    <w:link w:val="FooterChar"/>
    <w:uiPriority w:val="99"/>
    <w:unhideWhenUsed/>
    <w:rsid w:val="008430A1"/>
    <w:pPr>
      <w:tabs>
        <w:tab w:val="center" w:pos="4513"/>
        <w:tab w:val="right" w:pos="9026"/>
      </w:tabs>
    </w:pPr>
  </w:style>
  <w:style w:type="character" w:customStyle="1" w:styleId="FooterChar">
    <w:name w:val="Footer Char"/>
    <w:basedOn w:val="DefaultParagraphFont"/>
    <w:link w:val="Footer"/>
    <w:uiPriority w:val="99"/>
    <w:rsid w:val="008430A1"/>
    <w:rPr>
      <w:rFonts w:ascii="Calibri Light" w:eastAsia="Calibri Light" w:hAnsi="Calibri Light" w:cs="Calibri Light"/>
    </w:rPr>
  </w:style>
  <w:style w:type="character" w:customStyle="1" w:styleId="ListParagraphChar">
    <w:name w:val="List Paragraph Char"/>
    <w:aliases w:val="List Paragraph1 Char,List Paragraph11 Char,Recommendation Char,Bullet point Char,L Char,Bulletr List Paragraph Char,FooterText Char,List Paragraph2 Char,List Paragraph21 Char,Listeafsnit1 Char,NFP GP Bulleted List Char,numbered Char"/>
    <w:basedOn w:val="DefaultParagraphFont"/>
    <w:link w:val="ListParagraph"/>
    <w:uiPriority w:val="34"/>
    <w:rsid w:val="0032197C"/>
    <w:rPr>
      <w:rFonts w:ascii="Calibri Light" w:eastAsia="Calibri Light" w:hAnsi="Calibri Light" w:cs="Calibri Light"/>
    </w:rPr>
  </w:style>
  <w:style w:type="paragraph" w:styleId="FootnoteText">
    <w:name w:val="footnote text"/>
    <w:basedOn w:val="Normal"/>
    <w:link w:val="FootnoteTextChar"/>
    <w:uiPriority w:val="99"/>
    <w:unhideWhenUsed/>
    <w:rsid w:val="00C64BDC"/>
    <w:rPr>
      <w:sz w:val="20"/>
      <w:szCs w:val="20"/>
    </w:rPr>
  </w:style>
  <w:style w:type="character" w:customStyle="1" w:styleId="FootnoteTextChar">
    <w:name w:val="Footnote Text Char"/>
    <w:basedOn w:val="DefaultParagraphFont"/>
    <w:link w:val="FootnoteText"/>
    <w:uiPriority w:val="99"/>
    <w:rsid w:val="00C64BDC"/>
    <w:rPr>
      <w:rFonts w:ascii="Calibri Light" w:eastAsia="Calibri Light" w:hAnsi="Calibri Light" w:cs="Calibri Light"/>
      <w:sz w:val="20"/>
      <w:szCs w:val="20"/>
    </w:rPr>
  </w:style>
  <w:style w:type="character" w:styleId="FootnoteReference">
    <w:name w:val="footnote reference"/>
    <w:basedOn w:val="DefaultParagraphFont"/>
    <w:uiPriority w:val="99"/>
    <w:semiHidden/>
    <w:unhideWhenUsed/>
    <w:rsid w:val="00C64BDC"/>
    <w:rPr>
      <w:vertAlign w:val="superscript"/>
    </w:rPr>
  </w:style>
  <w:style w:type="character" w:styleId="Hyperlink">
    <w:name w:val="Hyperlink"/>
    <w:basedOn w:val="DefaultParagraphFont"/>
    <w:uiPriority w:val="99"/>
    <w:unhideWhenUsed/>
    <w:rsid w:val="00C64BDC"/>
    <w:rPr>
      <w:color w:val="0000FF"/>
      <w:u w:val="single"/>
    </w:rPr>
  </w:style>
  <w:style w:type="paragraph" w:customStyle="1" w:styleId="Tablebodytext">
    <w:name w:val="Table body text"/>
    <w:basedOn w:val="Normal"/>
    <w:rsid w:val="006308AF"/>
    <w:pPr>
      <w:widowControl/>
      <w:tabs>
        <w:tab w:val="left" w:pos="426"/>
      </w:tabs>
      <w:autoSpaceDE/>
      <w:autoSpaceDN/>
      <w:spacing w:before="120" w:after="120" w:line="264" w:lineRule="auto"/>
      <w:ind w:right="255"/>
    </w:pPr>
    <w:rPr>
      <w:rFonts w:asciiTheme="minorHAnsi" w:eastAsia="MS Mincho" w:hAnsiTheme="minorHAnsi" w:cs="Arial"/>
      <w:color w:val="262626"/>
      <w:sz w:val="16"/>
      <w:szCs w:val="18"/>
    </w:rPr>
  </w:style>
  <w:style w:type="character" w:customStyle="1" w:styleId="BodyTextChar">
    <w:name w:val="Body Text Char"/>
    <w:basedOn w:val="DefaultParagraphFont"/>
    <w:link w:val="BodyText"/>
    <w:uiPriority w:val="1"/>
    <w:rsid w:val="005359EC"/>
    <w:rPr>
      <w:rFonts w:ascii="Calibri Light" w:eastAsia="Calibri Light" w:hAnsi="Calibri Light" w:cs="Calibri Light"/>
      <w:sz w:val="24"/>
      <w:szCs w:val="24"/>
    </w:rPr>
  </w:style>
  <w:style w:type="table" w:styleId="GridTable1Light-Accent3">
    <w:name w:val="Grid Table 1 Light Accent 3"/>
    <w:basedOn w:val="TableNormal"/>
    <w:uiPriority w:val="46"/>
    <w:rsid w:val="0061661F"/>
    <w:pPr>
      <w:widowControl/>
      <w:autoSpaceDE/>
      <w:autoSpaceDN/>
    </w:pPr>
    <w:rPr>
      <w:rFonts w:ascii="Calibri" w:eastAsia="MS Mincho" w:hAnsi="Calibri" w:cs="DINPro-Light"/>
      <w:sz w:val="20"/>
      <w:szCs w:val="20"/>
      <w:lang w:val="en-AU" w:eastAsia="en-AU"/>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Default">
    <w:name w:val="Default"/>
    <w:rsid w:val="00B06F2E"/>
    <w:pPr>
      <w:widowControl/>
      <w:adjustRightInd w:val="0"/>
    </w:pPr>
    <w:rPr>
      <w:rFonts w:ascii="Calibri" w:hAnsi="Calibri" w:cs="Calibri"/>
      <w:color w:val="000000"/>
      <w:sz w:val="24"/>
      <w:szCs w:val="24"/>
      <w:lang w:val="en-AU"/>
    </w:rPr>
  </w:style>
  <w:style w:type="table" w:styleId="TableGrid">
    <w:name w:val="Table Grid"/>
    <w:basedOn w:val="TableNormal"/>
    <w:uiPriority w:val="39"/>
    <w:rsid w:val="004D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09C2"/>
    <w:rPr>
      <w:color w:val="605E5C"/>
      <w:shd w:val="clear" w:color="auto" w:fill="E1DFDD"/>
    </w:rPr>
  </w:style>
  <w:style w:type="character" w:styleId="Mention">
    <w:name w:val="Mention"/>
    <w:basedOn w:val="DefaultParagraphFont"/>
    <w:uiPriority w:val="99"/>
    <w:unhideWhenUsed/>
    <w:rsid w:val="00462517"/>
    <w:rPr>
      <w:color w:val="2B579A"/>
      <w:shd w:val="clear" w:color="auto" w:fill="E1DFDD"/>
    </w:rPr>
  </w:style>
  <w:style w:type="character" w:styleId="FollowedHyperlink">
    <w:name w:val="FollowedHyperlink"/>
    <w:basedOn w:val="DefaultParagraphFont"/>
    <w:uiPriority w:val="99"/>
    <w:semiHidden/>
    <w:unhideWhenUsed/>
    <w:rsid w:val="00D31F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6872">
      <w:bodyDiv w:val="1"/>
      <w:marLeft w:val="0"/>
      <w:marRight w:val="0"/>
      <w:marTop w:val="0"/>
      <w:marBottom w:val="0"/>
      <w:divBdr>
        <w:top w:val="none" w:sz="0" w:space="0" w:color="auto"/>
        <w:left w:val="none" w:sz="0" w:space="0" w:color="auto"/>
        <w:bottom w:val="none" w:sz="0" w:space="0" w:color="auto"/>
        <w:right w:val="none" w:sz="0" w:space="0" w:color="auto"/>
      </w:divBdr>
    </w:div>
    <w:div w:id="643504589">
      <w:bodyDiv w:val="1"/>
      <w:marLeft w:val="0"/>
      <w:marRight w:val="0"/>
      <w:marTop w:val="0"/>
      <w:marBottom w:val="0"/>
      <w:divBdr>
        <w:top w:val="none" w:sz="0" w:space="0" w:color="auto"/>
        <w:left w:val="none" w:sz="0" w:space="0" w:color="auto"/>
        <w:bottom w:val="none" w:sz="0" w:space="0" w:color="auto"/>
        <w:right w:val="none" w:sz="0" w:space="0" w:color="auto"/>
      </w:divBdr>
    </w:div>
    <w:div w:id="721639627">
      <w:bodyDiv w:val="1"/>
      <w:marLeft w:val="0"/>
      <w:marRight w:val="0"/>
      <w:marTop w:val="0"/>
      <w:marBottom w:val="0"/>
      <w:divBdr>
        <w:top w:val="none" w:sz="0" w:space="0" w:color="auto"/>
        <w:left w:val="none" w:sz="0" w:space="0" w:color="auto"/>
        <w:bottom w:val="none" w:sz="0" w:space="0" w:color="auto"/>
        <w:right w:val="none" w:sz="0" w:space="0" w:color="auto"/>
      </w:divBdr>
    </w:div>
    <w:div w:id="1397361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providers.skills.sa.gov.au/skill-shortage-solutions" TargetMode="External"/><Relationship Id="rId26" Type="http://schemas.openxmlformats.org/officeDocument/2006/relationships/hyperlink" Target="https://providers.skills.sa.gov.au/skill-shortage-solutions-additional-info" TargetMode="External"/><Relationship Id="rId3" Type="http://schemas.openxmlformats.org/officeDocument/2006/relationships/customXml" Target="../customXml/item3.xml"/><Relationship Id="rId21" Type="http://schemas.openxmlformats.org/officeDocument/2006/relationships/hyperlink" Target="https://providers.skills.sa.gov.au/skill-shortage-solutions-additional-info"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providers.skills.sa.gov.au/skill-shortage-solutions-additional-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providers.skills.sa.gov.au/apply"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providers.skills.sa.gov.au/skill-shortage-solutions-additional-info"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ucation.smartygrants.com.au/ssseo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roviders.skills.sa.gov.au/skill-shortage-solutions-additional-info"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jobsandskills.gov.au/data/skills-priority-list" TargetMode="External"/><Relationship Id="rId1" Type="http://schemas.openxmlformats.org/officeDocument/2006/relationships/hyperlink" Target="https://www.jobsandskills.gov.au/data/skills-priority-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056d76e-adf8-43ff-9d28-612aa081c711">
      <UserInfo>
        <DisplayName>Thompson, Sasha (Education)</DisplayName>
        <AccountId>17</AccountId>
        <AccountType/>
      </UserInfo>
      <UserInfo>
        <DisplayName>Muller, Gayle (Education)</DisplayName>
        <AccountId>13</AccountId>
        <AccountType/>
      </UserInfo>
      <UserInfo>
        <DisplayName>Kemperman, Mark (Education)</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2ADCE3F3E8C9439438F8F164F87C60" ma:contentTypeVersion="6" ma:contentTypeDescription="Create a new document." ma:contentTypeScope="" ma:versionID="11b242595b2750986a64b1c4dff20591">
  <xsd:schema xmlns:xsd="http://www.w3.org/2001/XMLSchema" xmlns:xs="http://www.w3.org/2001/XMLSchema" xmlns:p="http://schemas.microsoft.com/office/2006/metadata/properties" xmlns:ns2="10bafd9a-8140-4e16-a88a-54d2ce82445b" xmlns:ns3="a056d76e-adf8-43ff-9d28-612aa081c711" targetNamespace="http://schemas.microsoft.com/office/2006/metadata/properties" ma:root="true" ma:fieldsID="7dd6b4c464e41a76eccfb273dd13902b" ns2:_="" ns3:_="">
    <xsd:import namespace="10bafd9a-8140-4e16-a88a-54d2ce82445b"/>
    <xsd:import namespace="a056d76e-adf8-43ff-9d28-612aa081c71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afd9a-8140-4e16-a88a-54d2ce824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56d76e-adf8-43ff-9d28-612aa081c7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668B1-3A3E-4828-854B-DD14E7A80B1E}">
  <ds:schemaRefs>
    <ds:schemaRef ds:uri="http://schemas.openxmlformats.org/officeDocument/2006/bibliography"/>
  </ds:schemaRefs>
</ds:datastoreItem>
</file>

<file path=customXml/itemProps2.xml><?xml version="1.0" encoding="utf-8"?>
<ds:datastoreItem xmlns:ds="http://schemas.openxmlformats.org/officeDocument/2006/customXml" ds:itemID="{28FC7403-9C68-40A5-9407-9353B164D667}">
  <ds:schemaRefs>
    <ds:schemaRef ds:uri="http://schemas.microsoft.com/office/2006/metadata/properties"/>
    <ds:schemaRef ds:uri="http://schemas.microsoft.com/office/infopath/2007/PartnerControls"/>
    <ds:schemaRef ds:uri="a056d76e-adf8-43ff-9d28-612aa081c711"/>
  </ds:schemaRefs>
</ds:datastoreItem>
</file>

<file path=customXml/itemProps3.xml><?xml version="1.0" encoding="utf-8"?>
<ds:datastoreItem xmlns:ds="http://schemas.openxmlformats.org/officeDocument/2006/customXml" ds:itemID="{9D850346-B48C-4A43-B058-0F630D9B8137}">
  <ds:schemaRefs>
    <ds:schemaRef ds:uri="http://schemas.microsoft.com/sharepoint/v3/contenttype/forms"/>
  </ds:schemaRefs>
</ds:datastoreItem>
</file>

<file path=customXml/itemProps4.xml><?xml version="1.0" encoding="utf-8"?>
<ds:datastoreItem xmlns:ds="http://schemas.openxmlformats.org/officeDocument/2006/customXml" ds:itemID="{D2C24193-E5E5-4950-82C9-F5AFAEFC9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afd9a-8140-4e16-a88a-54d2ce82445b"/>
    <ds:schemaRef ds:uri="a056d76e-adf8-43ff-9d28-612aa08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6b289ea-b729-4a61-8be4-4c9b5998d087}"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Template>
  <TotalTime>593</TotalTime>
  <Pages>10</Pages>
  <Words>2701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Skills SA corporate report template</vt:lpstr>
    </vt:vector>
  </TitlesOfParts>
  <Manager/>
  <Company>Skills SA</Company>
  <LinksUpToDate>false</LinksUpToDate>
  <CharactersWithSpaces>18062</CharactersWithSpaces>
  <SharedDoc>false</SharedDoc>
  <HLinks>
    <vt:vector size="24" baseType="variant">
      <vt:variant>
        <vt:i4>5111929</vt:i4>
      </vt:variant>
      <vt:variant>
        <vt:i4>0</vt:i4>
      </vt:variant>
      <vt:variant>
        <vt:i4>0</vt:i4>
      </vt:variant>
      <vt:variant>
        <vt:i4>5</vt:i4>
      </vt:variant>
      <vt:variant>
        <vt:lpwstr>mailto:Education.SkillsSAProjects@sa.gov.au</vt:lpwstr>
      </vt:variant>
      <vt:variant>
        <vt:lpwstr/>
      </vt:variant>
      <vt:variant>
        <vt:i4>3276847</vt:i4>
      </vt:variant>
      <vt:variant>
        <vt:i4>3</vt:i4>
      </vt:variant>
      <vt:variant>
        <vt:i4>0</vt:i4>
      </vt:variant>
      <vt:variant>
        <vt:i4>5</vt:i4>
      </vt:variant>
      <vt:variant>
        <vt:lpwstr>https://www.jobsandskills.gov.au/data/skills-priority-list</vt:lpwstr>
      </vt:variant>
      <vt:variant>
        <vt:lpwstr/>
      </vt:variant>
      <vt:variant>
        <vt:i4>3276847</vt:i4>
      </vt:variant>
      <vt:variant>
        <vt:i4>0</vt:i4>
      </vt:variant>
      <vt:variant>
        <vt:i4>0</vt:i4>
      </vt:variant>
      <vt:variant>
        <vt:i4>5</vt:i4>
      </vt:variant>
      <vt:variant>
        <vt:lpwstr>https://www.jobsandskills.gov.au/data/skills-priority-list</vt:lpwstr>
      </vt:variant>
      <vt:variant>
        <vt:lpwstr/>
      </vt:variant>
      <vt:variant>
        <vt:i4>5636201</vt:i4>
      </vt:variant>
      <vt:variant>
        <vt:i4>0</vt:i4>
      </vt:variant>
      <vt:variant>
        <vt:i4>0</vt:i4>
      </vt:variant>
      <vt:variant>
        <vt:i4>5</vt:i4>
      </vt:variant>
      <vt:variant>
        <vt:lpwstr>mailto:Sasha.Thompson@sa.gov.au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SA corporate report template</dc:title>
  <dc:subject/>
  <dc:creator>Savage, Peta (Education)</dc:creator>
  <cp:keywords>Skills SA corporate branding</cp:keywords>
  <cp:lastModifiedBy>Muller, Gayle (Education)</cp:lastModifiedBy>
  <cp:revision>240</cp:revision>
  <dcterms:created xsi:type="dcterms:W3CDTF">2024-02-07T02:29:00Z</dcterms:created>
  <dcterms:modified xsi:type="dcterms:W3CDTF">2024-04-09T23:08:00Z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ClassificationContentMarkingHeaderFontProps">
    <vt:lpwstr>#a80000,12,Calibri</vt:lpwstr>
  </property>
  <property fmtid="{D5CDD505-2E9C-101B-9397-08002B2CF9AE}" pid="4" name="ClassificationContentMarkingHeaderShapeIds">
    <vt:lpwstr>1,2,3</vt:lpwstr>
  </property>
  <property fmtid="{D5CDD505-2E9C-101B-9397-08002B2CF9AE}" pid="5" name="ClassificationContentMarkingHeaderText">
    <vt:lpwstr>OFFICIAL: Sensitive</vt:lpwstr>
  </property>
  <property fmtid="{D5CDD505-2E9C-101B-9397-08002B2CF9AE}" pid="6" name="ContentTypeId">
    <vt:lpwstr>0x0101007D2ADCE3F3E8C9439438F8F164F87C60</vt:lpwstr>
  </property>
  <property fmtid="{D5CDD505-2E9C-101B-9397-08002B2CF9AE}" pid="7" name="Created">
    <vt:filetime>2023-03-22T00:00:00Z</vt:filetime>
  </property>
  <property fmtid="{D5CDD505-2E9C-101B-9397-08002B2CF9AE}" pid="8" name="Creator">
    <vt:lpwstr>Acrobat PDFMaker 22 for Word</vt:lpwstr>
  </property>
  <property fmtid="{D5CDD505-2E9C-101B-9397-08002B2CF9AE}" pid="9" name="LastSaved">
    <vt:filetime>2024-01-18T00:00:00Z</vt:filetime>
  </property>
  <property fmtid="{D5CDD505-2E9C-101B-9397-08002B2CF9AE}" pid="10" name="MSIP_Label_96b289ea-b729-4a61-8be4-4c9b5998d087_ActionId">
    <vt:lpwstr>569a7794-3d76-4c0a-96ef-be6b2aec3e97</vt:lpwstr>
  </property>
  <property fmtid="{D5CDD505-2E9C-101B-9397-08002B2CF9AE}" pid="11" name="MSIP_Label_96b289ea-b729-4a61-8be4-4c9b5998d087_ContentBits">
    <vt:lpwstr>1</vt:lpwstr>
  </property>
  <property fmtid="{D5CDD505-2E9C-101B-9397-08002B2CF9AE}" pid="12" name="MSIP_Label_96b289ea-b729-4a61-8be4-4c9b5998d087_Enabled">
    <vt:lpwstr>true</vt:lpwstr>
  </property>
  <property fmtid="{D5CDD505-2E9C-101B-9397-08002B2CF9AE}" pid="13" name="MSIP_Label_96b289ea-b729-4a61-8be4-4c9b5998d087_Method">
    <vt:lpwstr>Privileged</vt:lpwstr>
  </property>
  <property fmtid="{D5CDD505-2E9C-101B-9397-08002B2CF9AE}" pid="14" name="MSIP_Label_96b289ea-b729-4a61-8be4-4c9b5998d087_Name">
    <vt:lpwstr>-OFFICIAL Sensitive</vt:lpwstr>
  </property>
  <property fmtid="{D5CDD505-2E9C-101B-9397-08002B2CF9AE}" pid="15" name="MSIP_Label_96b289ea-b729-4a61-8be4-4c9b5998d087_SetDate">
    <vt:lpwstr>2023-03-07T06:24:31Z</vt:lpwstr>
  </property>
  <property fmtid="{D5CDD505-2E9C-101B-9397-08002B2CF9AE}" pid="16" name="MSIP_Label_96b289ea-b729-4a61-8be4-4c9b5998d087_SiteId">
    <vt:lpwstr>bda528f7-fca9-432f-bc98-bd7e90d40906</vt:lpwstr>
  </property>
  <property fmtid="{D5CDD505-2E9C-101B-9397-08002B2CF9AE}" pid="17" name="MediaServiceImageTags">
    <vt:lpwstr/>
  </property>
  <property fmtid="{D5CDD505-2E9C-101B-9397-08002B2CF9AE}" pid="18" name="Objective-Business Unit">
    <vt:lpwstr>kA424</vt:lpwstr>
  </property>
  <property fmtid="{D5CDD505-2E9C-101B-9397-08002B2CF9AE}" pid="19" name="Objective-Business Unit [system]">
    <vt:lpwstr>CUSTOMER AND INFORMATION SERVICES DIRECTORATE</vt:lpwstr>
  </property>
  <property fmtid="{D5CDD505-2E9C-101B-9397-08002B2CF9AE}" pid="20" name="Objective-Caveats">
    <vt:lpwstr/>
  </property>
  <property fmtid="{D5CDD505-2E9C-101B-9397-08002B2CF9AE}" pid="21" name="Objective-Classification">
    <vt:lpwstr>[Inherited - none]</vt:lpwstr>
  </property>
  <property fmtid="{D5CDD505-2E9C-101B-9397-08002B2CF9AE}" pid="22" name="Objective-Comment">
    <vt:lpwstr/>
  </property>
  <property fmtid="{D5CDD505-2E9C-101B-9397-08002B2CF9AE}" pid="23" name="Objective-CreationStamp">
    <vt:lpwstr>D:20200123</vt:lpwstr>
  </property>
  <property fmtid="{D5CDD505-2E9C-101B-9397-08002B2CF9AE}" pid="24" name="Objective-Date Modified - Legacy">
    <vt:lpwstr/>
  </property>
  <property fmtid="{D5CDD505-2E9C-101B-9397-08002B2CF9AE}" pid="25" name="Objective-Date Modified - Legacy [system]">
    <vt:lpwstr/>
  </property>
  <property fmtid="{D5CDD505-2E9C-101B-9397-08002B2CF9AE}" pid="26" name="Objective-DatePublished">
    <vt:lpwstr>D:20200123</vt:lpwstr>
  </property>
  <property fmtid="{D5CDD505-2E9C-101B-9397-08002B2CF9AE}" pid="27" name="Objective-Description">
    <vt:lpwstr/>
  </property>
  <property fmtid="{D5CDD505-2E9C-101B-9397-08002B2CF9AE}" pid="28" name="Objective-Description - Abstract">
    <vt:lpwstr/>
  </property>
  <property fmtid="{D5CDD505-2E9C-101B-9397-08002B2CF9AE}" pid="29" name="Objective-Description - Abstract [system]">
    <vt:lpwstr/>
  </property>
  <property fmtid="{D5CDD505-2E9C-101B-9397-08002B2CF9AE}" pid="30" name="Objective-Document Type">
    <vt:lpwstr>eobjA44</vt:lpwstr>
  </property>
  <property fmtid="{D5CDD505-2E9C-101B-9397-08002B2CF9AE}" pid="31" name="Objective-Document Type [system]">
    <vt:lpwstr>Procedure</vt:lpwstr>
  </property>
  <property fmtid="{D5CDD505-2E9C-101B-9397-08002B2CF9AE}" pid="32" name="Objective-Education Sites and Services">
    <vt:lpwstr/>
  </property>
  <property fmtid="{D5CDD505-2E9C-101B-9397-08002B2CF9AE}" pid="33" name="Objective-Education Sites and Services [system]">
    <vt:lpwstr/>
  </property>
  <property fmtid="{D5CDD505-2E9C-101B-9397-08002B2CF9AE}" pid="34" name="Objective-FileNumber">
    <vt:lpwstr>DE20/00533</vt:lpwstr>
  </property>
  <property fmtid="{D5CDD505-2E9C-101B-9397-08002B2CF9AE}" pid="35" name="Objective-Id">
    <vt:lpwstr>A5945987</vt:lpwstr>
  </property>
  <property fmtid="{D5CDD505-2E9C-101B-9397-08002B2CF9AE}" pid="36" name="Objective-IsApproved">
    <vt:lpwstr>0</vt:lpwstr>
  </property>
  <property fmtid="{D5CDD505-2E9C-101B-9397-08002B2CF9AE}" pid="37" name="Objective-IsPublished">
    <vt:lpwstr>1</vt:lpwstr>
  </property>
  <property fmtid="{D5CDD505-2E9C-101B-9397-08002B2CF9AE}" pid="38" name="Objective-Loose Document in Transit to">
    <vt:lpwstr/>
  </property>
  <property fmtid="{D5CDD505-2E9C-101B-9397-08002B2CF9AE}" pid="39" name="Objective-Loose Document in Transit to [system]">
    <vt:lpwstr/>
  </property>
  <property fmtid="{D5CDD505-2E9C-101B-9397-08002B2CF9AE}" pid="40" name="Objective-ModificationStamp">
    <vt:lpwstr>D:20200123</vt:lpwstr>
  </property>
  <property fmtid="{D5CDD505-2E9C-101B-9397-08002B2CF9AE}" pid="41" name="Objective-Owner">
    <vt:lpwstr>Christina Loprete</vt:lpwstr>
  </property>
  <property fmtid="{D5CDD505-2E9C-101B-9397-08002B2CF9AE}" pid="42" name="Objective-Parent">
    <vt:lpwstr>Departmental operational policy framework</vt:lpwstr>
  </property>
  <property fmtid="{D5CDD505-2E9C-101B-9397-08002B2CF9AE}" pid="43" name="Objective-Path">
    <vt:lpwstr>Objective Global Folder:Department for Education:STRATEGIC MANAGEMENT:Policy:Customer Services and Business Support - Policy Development:Customer Services and Business Support - Policy Approval Documents:Education Policy Approvals - Minor Edits - 2020:Dep</vt:lpwstr>
  </property>
  <property fmtid="{D5CDD505-2E9C-101B-9397-08002B2CF9AE}" pid="44" name="Objective-Physical Copy on File">
    <vt:lpwstr/>
  </property>
  <property fmtid="{D5CDD505-2E9C-101B-9397-08002B2CF9AE}" pid="45" name="Objective-Physical Copy on File [system]">
    <vt:lpwstr/>
  </property>
  <property fmtid="{D5CDD505-2E9C-101B-9397-08002B2CF9AE}" pid="46" name="Objective-State">
    <vt:lpwstr>Published</vt:lpwstr>
  </property>
  <property fmtid="{D5CDD505-2E9C-101B-9397-08002B2CF9AE}" pid="47" name="Objective-Title">
    <vt:lpwstr>education-policy-template (A5687446)_jan 2020</vt:lpwstr>
  </property>
  <property fmtid="{D5CDD505-2E9C-101B-9397-08002B2CF9AE}" pid="48" name="Objective-Version">
    <vt:lpwstr>1.0</vt:lpwstr>
  </property>
  <property fmtid="{D5CDD505-2E9C-101B-9397-08002B2CF9AE}" pid="49" name="Objective-VersionComment">
    <vt:lpwstr>First version</vt:lpwstr>
  </property>
  <property fmtid="{D5CDD505-2E9C-101B-9397-08002B2CF9AE}" pid="50" name="Objective-VersionId">
    <vt:lpwstr>vA6900804</vt:lpwstr>
  </property>
  <property fmtid="{D5CDD505-2E9C-101B-9397-08002B2CF9AE}" pid="51" name="Objective-VersionNumber">
    <vt:lpwstr>1.000000</vt:lpwstr>
  </property>
  <property fmtid="{D5CDD505-2E9C-101B-9397-08002B2CF9AE}" pid="52" name="Producer">
    <vt:lpwstr>Adobe PDF Library 22.3.98</vt:lpwstr>
  </property>
  <property fmtid="{D5CDD505-2E9C-101B-9397-08002B2CF9AE}" pid="53" name="SourceModified">
    <vt:lpwstr/>
  </property>
</Properties>
</file>